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BC8637" w14:textId="1682BB16" w:rsidR="003948C7" w:rsidRPr="00A92C48" w:rsidRDefault="00FB4F1F" w:rsidP="00BF6521">
      <w:pPr>
        <w:pBdr>
          <w:bottom w:val="single" w:sz="4" w:space="2" w:color="auto"/>
        </w:pBdr>
        <w:tabs>
          <w:tab w:val="right" w:pos="9214"/>
        </w:tabs>
        <w:rPr>
          <w:rFonts w:ascii="Arial" w:hAnsi="Arial" w:cs="Arial"/>
          <w:b/>
        </w:rPr>
      </w:pPr>
      <w:r w:rsidRPr="00FB4F1F">
        <w:rPr>
          <w:rFonts w:ascii="Arial" w:hAnsi="Arial" w:cs="Arial"/>
          <w:b/>
        </w:rPr>
        <w:t>3GPP TSG-SA WG1 Meeting #</w:t>
      </w:r>
      <w:r w:rsidR="00A163EF">
        <w:rPr>
          <w:rFonts w:ascii="Arial" w:hAnsi="Arial" w:cs="Arial"/>
          <w:b/>
        </w:rPr>
        <w:t>80</w:t>
      </w:r>
      <w:r w:rsidR="003948C7" w:rsidRPr="00A92C48">
        <w:rPr>
          <w:rFonts w:ascii="Arial" w:hAnsi="Arial" w:cs="Arial"/>
          <w:b/>
        </w:rPr>
        <w:tab/>
        <w:t>S1-1</w:t>
      </w:r>
      <w:r w:rsidR="000E1B07">
        <w:rPr>
          <w:rFonts w:ascii="Arial" w:hAnsi="Arial" w:cs="Arial"/>
          <w:b/>
        </w:rPr>
        <w:t>7</w:t>
      </w:r>
      <w:r w:rsidR="00263695">
        <w:rPr>
          <w:rFonts w:ascii="Arial" w:hAnsi="Arial" w:cs="Arial"/>
          <w:b/>
        </w:rPr>
        <w:t>4124</w:t>
      </w:r>
    </w:p>
    <w:p w14:paraId="4775C166" w14:textId="77777777" w:rsidR="003948C7" w:rsidRPr="00BF0408" w:rsidRDefault="00A163EF" w:rsidP="00BF6521">
      <w:pPr>
        <w:pBdr>
          <w:bottom w:val="single" w:sz="4" w:space="2" w:color="auto"/>
        </w:pBdr>
        <w:tabs>
          <w:tab w:val="right" w:pos="9214"/>
        </w:tabs>
        <w:rPr>
          <w:rFonts w:ascii="Arial" w:hAnsi="Arial" w:cs="Arial"/>
          <w:b/>
        </w:rPr>
      </w:pPr>
      <w:r>
        <w:rPr>
          <w:rFonts w:ascii="Arial" w:hAnsi="Arial" w:cs="Arial"/>
          <w:b/>
        </w:rPr>
        <w:t>Reno, NV, USA</w:t>
      </w:r>
      <w:r w:rsidR="00CF0C67">
        <w:rPr>
          <w:rFonts w:ascii="Arial" w:hAnsi="Arial" w:cs="Arial"/>
          <w:b/>
        </w:rPr>
        <w:t xml:space="preserve">, </w:t>
      </w:r>
      <w:bookmarkStart w:id="0" w:name="_Hlk493508925"/>
      <w:r>
        <w:rPr>
          <w:rFonts w:ascii="Arial" w:hAnsi="Arial" w:cs="Arial"/>
          <w:b/>
        </w:rPr>
        <w:t>27 November – 1 December</w:t>
      </w:r>
      <w:r w:rsidR="00FB6A23" w:rsidRPr="00FB6A23">
        <w:rPr>
          <w:rFonts w:ascii="Arial" w:hAnsi="Arial" w:cs="Arial"/>
          <w:b/>
        </w:rPr>
        <w:t xml:space="preserve"> </w:t>
      </w:r>
      <w:bookmarkEnd w:id="0"/>
      <w:r w:rsidR="00FB6A23" w:rsidRPr="00FB6A23">
        <w:rPr>
          <w:rFonts w:ascii="Arial" w:hAnsi="Arial" w:cs="Arial"/>
          <w:b/>
        </w:rPr>
        <w:t>2017</w:t>
      </w:r>
      <w:r w:rsidR="003948C7">
        <w:rPr>
          <w:rFonts w:ascii="Arial" w:hAnsi="Arial" w:cs="Arial"/>
          <w:b/>
        </w:rPr>
        <w:tab/>
      </w:r>
      <w:r w:rsidR="003948C7">
        <w:rPr>
          <w:rFonts w:ascii="Arial" w:hAnsi="Arial" w:cs="Arial"/>
          <w:b/>
          <w:i/>
          <w:color w:val="0070C0"/>
          <w:sz w:val="20"/>
          <w:szCs w:val="20"/>
        </w:rPr>
        <w:t>(revision of S1-1</w:t>
      </w:r>
      <w:r w:rsidR="000E1B07">
        <w:rPr>
          <w:rFonts w:ascii="Arial" w:hAnsi="Arial" w:cs="Arial"/>
          <w:b/>
          <w:i/>
          <w:color w:val="0070C0"/>
          <w:sz w:val="20"/>
          <w:szCs w:val="20"/>
        </w:rPr>
        <w:t>7</w:t>
      </w:r>
      <w:r w:rsidR="00CF0C67">
        <w:rPr>
          <w:rFonts w:ascii="Arial" w:hAnsi="Arial" w:cs="Arial"/>
          <w:b/>
          <w:i/>
          <w:color w:val="0070C0"/>
          <w:sz w:val="20"/>
          <w:szCs w:val="20"/>
        </w:rPr>
        <w:t>3</w:t>
      </w:r>
      <w:r w:rsidR="003948C7">
        <w:rPr>
          <w:rFonts w:ascii="Arial" w:hAnsi="Arial" w:cs="Arial"/>
          <w:b/>
          <w:i/>
          <w:color w:val="0070C0"/>
          <w:sz w:val="20"/>
          <w:szCs w:val="20"/>
        </w:rPr>
        <w:t>xxx)</w:t>
      </w:r>
    </w:p>
    <w:p w14:paraId="0B894298" w14:textId="77777777" w:rsidR="00A45CBF" w:rsidRDefault="00A45CBF" w:rsidP="00A45CBF">
      <w:pPr>
        <w:rPr>
          <w:rFonts w:ascii="Arial" w:hAnsi="Arial"/>
        </w:rPr>
      </w:pPr>
    </w:p>
    <w:p w14:paraId="2BCC8136" w14:textId="77777777" w:rsidR="00A45CBF" w:rsidRPr="007564A7"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Title:</w:t>
      </w:r>
      <w:r w:rsidRPr="007564A7">
        <w:rPr>
          <w:rFonts w:ascii="Arial" w:eastAsia="SimSun" w:hAnsi="Arial"/>
          <w:lang w:eastAsia="en-GB"/>
        </w:rPr>
        <w:tab/>
      </w:r>
      <w:r w:rsidR="00494D52">
        <w:rPr>
          <w:rFonts w:ascii="Arial" w:eastAsia="SimSun" w:hAnsi="Arial"/>
          <w:lang w:eastAsia="en-GB"/>
        </w:rPr>
        <w:t>Clarifications on Unified Access Control</w:t>
      </w:r>
    </w:p>
    <w:p w14:paraId="5F85ACBD" w14:textId="73BF1ECA" w:rsidR="00F613B4" w:rsidRPr="007564A7"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Agenda</w:t>
      </w:r>
      <w:r w:rsidR="00F613B4" w:rsidRPr="007564A7">
        <w:rPr>
          <w:rFonts w:ascii="Arial" w:eastAsia="SimSun" w:hAnsi="Arial"/>
          <w:lang w:eastAsia="en-GB"/>
        </w:rPr>
        <w:t xml:space="preserve"> Item:</w:t>
      </w:r>
      <w:r w:rsidR="003812EE" w:rsidRPr="007564A7">
        <w:rPr>
          <w:rFonts w:ascii="Arial" w:eastAsia="SimSun" w:hAnsi="Arial"/>
          <w:lang w:eastAsia="en-GB"/>
        </w:rPr>
        <w:tab/>
      </w:r>
      <w:r w:rsidR="00263695">
        <w:rPr>
          <w:rFonts w:ascii="Arial" w:eastAsia="SimSun" w:hAnsi="Arial"/>
          <w:lang w:eastAsia="en-GB"/>
        </w:rPr>
        <w:t>4</w:t>
      </w:r>
      <w:bookmarkStart w:id="1" w:name="_GoBack"/>
      <w:bookmarkEnd w:id="1"/>
    </w:p>
    <w:p w14:paraId="2640AA60" w14:textId="77777777" w:rsidR="00A45CBF" w:rsidRPr="007564A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Source:</w:t>
      </w:r>
      <w:r w:rsidRPr="007564A7">
        <w:rPr>
          <w:rFonts w:ascii="Arial" w:eastAsia="SimSun" w:hAnsi="Arial"/>
          <w:lang w:eastAsia="en-GB"/>
        </w:rPr>
        <w:tab/>
      </w:r>
      <w:r w:rsidR="0086474C">
        <w:rPr>
          <w:rFonts w:ascii="Arial" w:eastAsia="SimSun" w:hAnsi="Arial"/>
          <w:lang w:eastAsia="en-GB"/>
        </w:rPr>
        <w:t xml:space="preserve">Nokia, </w:t>
      </w:r>
      <w:r w:rsidR="00A86383">
        <w:rPr>
          <w:rFonts w:ascii="Arial" w:eastAsia="SimSun" w:hAnsi="Arial"/>
          <w:lang w:eastAsia="en-GB"/>
        </w:rPr>
        <w:t>Nokia</w:t>
      </w:r>
      <w:r w:rsidR="0086474C">
        <w:rPr>
          <w:rFonts w:ascii="Arial" w:eastAsia="SimSun" w:hAnsi="Arial"/>
          <w:lang w:eastAsia="en-GB"/>
        </w:rPr>
        <w:t xml:space="preserve"> Shanghai Bell</w:t>
      </w:r>
    </w:p>
    <w:p w14:paraId="19D4E4F1" w14:textId="77777777" w:rsidR="00A45CBF" w:rsidRPr="007564A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Contact:</w:t>
      </w:r>
      <w:r w:rsidRPr="007564A7">
        <w:rPr>
          <w:rFonts w:ascii="Arial" w:eastAsia="SimSun" w:hAnsi="Arial"/>
          <w:lang w:eastAsia="en-GB"/>
        </w:rPr>
        <w:tab/>
      </w:r>
      <w:r w:rsidR="000867AB">
        <w:rPr>
          <w:rFonts w:ascii="Arial" w:eastAsia="SimSun" w:hAnsi="Arial"/>
          <w:lang w:eastAsia="en-GB"/>
        </w:rPr>
        <w:t>Betsy Covell betsy.covell@nokia.com</w:t>
      </w:r>
    </w:p>
    <w:p w14:paraId="175FB0A5" w14:textId="77777777" w:rsidR="00A45CBF" w:rsidRDefault="00A45CBF" w:rsidP="00A45CBF">
      <w:pPr>
        <w:pBdr>
          <w:bottom w:val="single" w:sz="6" w:space="1" w:color="auto"/>
        </w:pBdr>
      </w:pPr>
    </w:p>
    <w:p w14:paraId="549E676C" w14:textId="2E1136F3" w:rsidR="00A45CBF" w:rsidRPr="00F77BEA" w:rsidRDefault="002C3678" w:rsidP="00F77BEA">
      <w:pPr>
        <w:spacing w:after="200" w:line="276" w:lineRule="auto"/>
        <w:rPr>
          <w:rFonts w:ascii="Arial" w:eastAsia="Calibri" w:hAnsi="Arial" w:cs="Arial"/>
          <w:i/>
          <w:sz w:val="22"/>
          <w:szCs w:val="22"/>
          <w:lang w:val="en-US" w:eastAsia="en-US"/>
        </w:rPr>
      </w:pPr>
      <w:r w:rsidRPr="004F590B">
        <w:rPr>
          <w:rFonts w:ascii="Arial" w:eastAsia="Calibri" w:hAnsi="Arial" w:cs="Arial"/>
          <w:i/>
          <w:sz w:val="22"/>
          <w:szCs w:val="22"/>
          <w:lang w:val="en-US" w:eastAsia="en-US"/>
        </w:rPr>
        <w:t xml:space="preserve">Abstract: </w:t>
      </w:r>
      <w:r w:rsidR="009E7060" w:rsidRPr="004F590B">
        <w:rPr>
          <w:rFonts w:ascii="Arial" w:eastAsia="Calibri" w:hAnsi="Arial" w:cs="Arial"/>
          <w:i/>
          <w:sz w:val="22"/>
          <w:szCs w:val="22"/>
          <w:lang w:val="en-US" w:eastAsia="en-US"/>
        </w:rPr>
        <w:t xml:space="preserve">This paper </w:t>
      </w:r>
      <w:r w:rsidR="000867AB" w:rsidRPr="004F590B">
        <w:rPr>
          <w:rFonts w:ascii="Arial" w:eastAsia="Calibri" w:hAnsi="Arial" w:cs="Arial"/>
          <w:i/>
          <w:sz w:val="22"/>
          <w:szCs w:val="22"/>
          <w:lang w:val="en-US" w:eastAsia="en-US"/>
        </w:rPr>
        <w:t xml:space="preserve">discusses </w:t>
      </w:r>
      <w:r w:rsidR="00494D52">
        <w:rPr>
          <w:rFonts w:ascii="Arial" w:eastAsia="Calibri" w:hAnsi="Arial" w:cs="Arial"/>
          <w:i/>
          <w:sz w:val="22"/>
          <w:szCs w:val="22"/>
          <w:lang w:val="en-US" w:eastAsia="en-US"/>
        </w:rPr>
        <w:t>clarifications on unified access control.</w:t>
      </w:r>
    </w:p>
    <w:p w14:paraId="5BF27C2A" w14:textId="77777777" w:rsidR="00A45CBF" w:rsidRPr="00F77BEA" w:rsidRDefault="009E7060" w:rsidP="00787E3F">
      <w:pPr>
        <w:pStyle w:val="Heading1"/>
        <w:rPr>
          <w:u w:val="single"/>
        </w:rPr>
      </w:pPr>
      <w:r w:rsidRPr="00F77BEA">
        <w:rPr>
          <w:u w:val="single"/>
        </w:rPr>
        <w:t>Introduction</w:t>
      </w:r>
    </w:p>
    <w:p w14:paraId="0092409C" w14:textId="7B108213" w:rsidR="001B04BC" w:rsidRDefault="00494D52" w:rsidP="001B04BC">
      <w:r>
        <w:t xml:space="preserve">In response to LSs from CT1 and RAN2, SA1 agreed a CR with requirements for a 5G unified access control framework. Now that our CT1 and RAN2 colleagues have had a chance to review </w:t>
      </w:r>
      <w:r w:rsidR="00ED69B1">
        <w:t xml:space="preserve">the new requirements, it seems there are still some questions from those groups regarding the requirements. </w:t>
      </w:r>
      <w:r>
        <w:t xml:space="preserve">This paper proposes ways to address </w:t>
      </w:r>
      <w:r w:rsidR="00ED69B1">
        <w:t>the questions in the latest LSs from CT1 and RAN2</w:t>
      </w:r>
      <w:r>
        <w:t xml:space="preserve">. </w:t>
      </w:r>
    </w:p>
    <w:p w14:paraId="42C8340E" w14:textId="77777777" w:rsidR="00F77BEA" w:rsidRDefault="00F77BEA" w:rsidP="001B04BC"/>
    <w:p w14:paraId="05C562FD" w14:textId="77777777" w:rsidR="009E7060" w:rsidRPr="00F77BEA" w:rsidRDefault="009E7060" w:rsidP="00787E3F">
      <w:pPr>
        <w:pStyle w:val="Heading1"/>
        <w:rPr>
          <w:u w:val="single"/>
        </w:rPr>
      </w:pPr>
      <w:r w:rsidRPr="00F77BEA">
        <w:rPr>
          <w:u w:val="single"/>
        </w:rPr>
        <w:t>Discussion</w:t>
      </w:r>
    </w:p>
    <w:p w14:paraId="00732DE0" w14:textId="2578579B" w:rsidR="00494D52" w:rsidRDefault="00494D52" w:rsidP="00A45CBF">
      <w:r>
        <w:t xml:space="preserve">In </w:t>
      </w:r>
      <w:r w:rsidR="00156CF4">
        <w:t>RAN2 AH#1 and RAN2#98</w:t>
      </w:r>
      <w:r>
        <w:t>, RAN2 agreed on an approach to 5G unified access control with the following two criteria:</w:t>
      </w:r>
    </w:p>
    <w:p w14:paraId="422476C8" w14:textId="3F3AAE05" w:rsidR="00EE4C0B" w:rsidRDefault="00494D52" w:rsidP="00EE4C0B">
      <w:pPr>
        <w:ind w:left="993" w:hanging="284"/>
      </w:pPr>
      <w:r>
        <w:t>-</w:t>
      </w:r>
      <w:r>
        <w:tab/>
        <w:t>Access Category is determined in NAS and delivered to RRC at each access attempt</w:t>
      </w:r>
    </w:p>
    <w:p w14:paraId="4932C29E" w14:textId="2C0A157B" w:rsidR="00EE4C0B" w:rsidRPr="00F77BEA" w:rsidRDefault="00004876" w:rsidP="00F77BEA">
      <w:pPr>
        <w:pStyle w:val="ListParagraph"/>
        <w:numPr>
          <w:ilvl w:val="0"/>
          <w:numId w:val="18"/>
        </w:numPr>
        <w:rPr>
          <w:sz w:val="22"/>
          <w:szCs w:val="22"/>
        </w:rPr>
      </w:pPr>
      <w:r w:rsidRPr="00F77BEA">
        <w:rPr>
          <w:sz w:val="22"/>
          <w:szCs w:val="22"/>
        </w:rPr>
        <w:t>For RRC_IDLE</w:t>
      </w:r>
      <w:r w:rsidR="00E90314" w:rsidRPr="00F77BEA">
        <w:rPr>
          <w:sz w:val="22"/>
          <w:szCs w:val="22"/>
        </w:rPr>
        <w:t>;</w:t>
      </w:r>
      <w:r w:rsidRPr="00F77BEA">
        <w:rPr>
          <w:sz w:val="22"/>
          <w:szCs w:val="22"/>
        </w:rPr>
        <w:t xml:space="preserve"> FFS </w:t>
      </w:r>
      <w:r w:rsidR="00E90314" w:rsidRPr="00F77BEA">
        <w:rPr>
          <w:sz w:val="22"/>
          <w:szCs w:val="22"/>
        </w:rPr>
        <w:t>for INACTIVE</w:t>
      </w:r>
    </w:p>
    <w:p w14:paraId="077374DA" w14:textId="2ACA3C6D" w:rsidR="001B6ADB" w:rsidRPr="00F77BEA" w:rsidRDefault="00494D52">
      <w:pPr>
        <w:ind w:left="993" w:hanging="284"/>
        <w:rPr>
          <w:lang w:val="en-US"/>
        </w:rPr>
      </w:pPr>
      <w:r>
        <w:t>-</w:t>
      </w:r>
      <w:r>
        <w:tab/>
        <w:t>Based on acquired System Information and the Access Category, the UE does barring check</w:t>
      </w:r>
    </w:p>
    <w:p w14:paraId="116A1AE6" w14:textId="77777777" w:rsidR="001B6ADB" w:rsidRDefault="001B6ADB"/>
    <w:p w14:paraId="1BC401DA" w14:textId="238B78F0" w:rsidR="00494D52" w:rsidRDefault="00494D52">
      <w:r>
        <w:t>Th</w:t>
      </w:r>
      <w:r w:rsidR="00630AC4">
        <w:t>ese</w:t>
      </w:r>
      <w:r>
        <w:t xml:space="preserve"> RAN2 </w:t>
      </w:r>
      <w:r w:rsidR="00E90314">
        <w:t>working assumptions may</w:t>
      </w:r>
      <w:r w:rsidR="00630AC4">
        <w:t xml:space="preserve"> not</w:t>
      </w:r>
      <w:r w:rsidR="00E90314">
        <w:t xml:space="preserve"> be</w:t>
      </w:r>
      <w:r>
        <w:t xml:space="preserve"> consistent with 2 aspects of the requirements as agreed in SA1#79.</w:t>
      </w:r>
    </w:p>
    <w:p w14:paraId="4987CFFA" w14:textId="269DA639" w:rsidR="00494D52" w:rsidRDefault="00494D52" w:rsidP="00F77BEA">
      <w:pPr>
        <w:numPr>
          <w:ilvl w:val="0"/>
          <w:numId w:val="13"/>
        </w:numPr>
        <w:ind w:left="993" w:hanging="273"/>
      </w:pPr>
      <w:r>
        <w:t>Including access classes 11-15 in the access category table</w:t>
      </w:r>
    </w:p>
    <w:p w14:paraId="7A42841B" w14:textId="08FE9C99" w:rsidR="00494D52" w:rsidRDefault="00494D52" w:rsidP="00F77BEA">
      <w:pPr>
        <w:numPr>
          <w:ilvl w:val="0"/>
          <w:numId w:val="13"/>
        </w:numPr>
        <w:ind w:left="993" w:hanging="284"/>
      </w:pPr>
      <w:r>
        <w:t>Applying the unified access control framework to RRC_</w:t>
      </w:r>
      <w:r w:rsidR="004332F5" w:rsidRPr="004332F5">
        <w:t xml:space="preserve"> </w:t>
      </w:r>
      <w:r w:rsidR="004332F5">
        <w:t>Connected</w:t>
      </w:r>
    </w:p>
    <w:p w14:paraId="64D2FB4A" w14:textId="77777777" w:rsidR="00494D52" w:rsidRDefault="00494D52" w:rsidP="00494D52"/>
    <w:p w14:paraId="4D546D99" w14:textId="7B94FC8B" w:rsidR="000E4864" w:rsidRDefault="000E4864" w:rsidP="00A45CBF"/>
    <w:p w14:paraId="0CFF2CEA" w14:textId="518A34EC" w:rsidR="00494D52" w:rsidRDefault="00ED69B1" w:rsidP="00A45CBF">
      <w:r>
        <w:t xml:space="preserve">Similarly, CT1 </w:t>
      </w:r>
      <w:r w:rsidR="00910F26">
        <w:t xml:space="preserve">has </w:t>
      </w:r>
      <w:r w:rsidR="000E4864">
        <w:t>sent an LS with</w:t>
      </w:r>
      <w:r>
        <w:t xml:space="preserve"> additional questions for clarification r</w:t>
      </w:r>
      <w:r w:rsidR="00910F26">
        <w:t>elated to the access categories and requirements for unified access control.</w:t>
      </w:r>
      <w:r w:rsidR="000E4864">
        <w:t xml:space="preserve"> The requested clarifications from RAN2 and CT1 are addressed in detail below.</w:t>
      </w:r>
    </w:p>
    <w:p w14:paraId="693C5B97" w14:textId="77777777" w:rsidR="00ED69B1" w:rsidRDefault="00ED69B1" w:rsidP="00A45CBF"/>
    <w:p w14:paraId="346AB71E" w14:textId="77777777" w:rsidR="00494D52" w:rsidRDefault="00494D52" w:rsidP="00A45CBF"/>
    <w:p w14:paraId="7CFFD6E2" w14:textId="77777777" w:rsidR="00494D52" w:rsidRPr="00494D52" w:rsidRDefault="00FE24B7" w:rsidP="00A45CBF">
      <w:pPr>
        <w:rPr>
          <w:b/>
        </w:rPr>
      </w:pPr>
      <w:r>
        <w:rPr>
          <w:b/>
        </w:rPr>
        <w:t>Access c</w:t>
      </w:r>
      <w:r w:rsidR="00494D52" w:rsidRPr="00494D52">
        <w:rPr>
          <w:b/>
        </w:rPr>
        <w:t>lasses 11-15</w:t>
      </w:r>
    </w:p>
    <w:p w14:paraId="7DE385E6" w14:textId="1DB33F39" w:rsidR="009E2F4A" w:rsidRDefault="009E2F4A" w:rsidP="009E2F4A">
      <w:r>
        <w:t xml:space="preserve">One concern with the way access classes have been included in the access categories is that the processing for these access classes is modified from previous generations of 3GPP systems. NOTE 2 in the access category table states “Access category 1 is not barred”. In today’s systems, these classes may be barred </w:t>
      </w:r>
      <w:r w:rsidR="005707F5">
        <w:t>under some circumstances. To restore backwards compatibility, the requirements for treating access classes 11-15 should remain unchanged.</w:t>
      </w:r>
    </w:p>
    <w:p w14:paraId="1C94B4AE" w14:textId="77777777" w:rsidR="005707F5" w:rsidRDefault="005707F5" w:rsidP="009E2F4A"/>
    <w:p w14:paraId="0FE42EE3" w14:textId="34010806" w:rsidR="008B01AD" w:rsidRDefault="008B01AD" w:rsidP="00A45CBF">
      <w:r>
        <w:t>Taking the barring control information on</w:t>
      </w:r>
      <w:r w:rsidR="00F77BEA">
        <w:t xml:space="preserve"> </w:t>
      </w:r>
      <w:r w:rsidR="00986980">
        <w:t xml:space="preserve">access classes 11-15 </w:t>
      </w:r>
      <w:r>
        <w:t>as an input factor for</w:t>
      </w:r>
      <w:r w:rsidR="00986980">
        <w:t xml:space="preserve"> access category </w:t>
      </w:r>
      <w:r>
        <w:t xml:space="preserve">determination </w:t>
      </w:r>
      <w:r w:rsidR="00986980">
        <w:t xml:space="preserve">is </w:t>
      </w:r>
      <w:r w:rsidR="005707F5">
        <w:t xml:space="preserve">also </w:t>
      </w:r>
      <w:r w:rsidR="00986980">
        <w:t xml:space="preserve">not consistent with the RAN2 </w:t>
      </w:r>
      <w:r w:rsidR="001B6ADB">
        <w:t xml:space="preserve">working assumption </w:t>
      </w:r>
      <w:r w:rsidR="00986980">
        <w:t>to have the access category determined in the NAS</w:t>
      </w:r>
      <w:r>
        <w:t>, where it is usually assumed that barring control information is not available</w:t>
      </w:r>
      <w:r w:rsidR="00986980">
        <w:t xml:space="preserve">. </w:t>
      </w:r>
    </w:p>
    <w:p w14:paraId="3FE76C5E" w14:textId="77777777" w:rsidR="008B01AD" w:rsidRDefault="008B01AD" w:rsidP="00A45CBF"/>
    <w:p w14:paraId="2C352AF1" w14:textId="77777777" w:rsidR="009E2F4A" w:rsidRDefault="00986980" w:rsidP="00A45CBF">
      <w:r>
        <w:t xml:space="preserve">As shown in the </w:t>
      </w:r>
      <w:r w:rsidR="005707F5">
        <w:t>F</w:t>
      </w:r>
      <w:r>
        <w:t>igure 1 below, access class can be included in the barring decision at the AS layer, without having to be passed first to the NAS layer for inclusion in the category determination.</w:t>
      </w:r>
      <w:r w:rsidR="00A40EA4">
        <w:t xml:space="preserve"> </w:t>
      </w:r>
      <w:r w:rsidR="003A4A87">
        <w:t>This can be done by having the barring decision in the UE include not only access category but also the access class information for classes 11-15.</w:t>
      </w:r>
    </w:p>
    <w:p w14:paraId="0441D18B" w14:textId="09037B2B" w:rsidR="00986980" w:rsidRDefault="00986980" w:rsidP="00A45CBF"/>
    <w:p w14:paraId="6C1061CA" w14:textId="43CB5EF0" w:rsidR="00986980" w:rsidRDefault="00CA6D46" w:rsidP="00A45CBF">
      <w:r>
        <w:rPr>
          <w:noProof/>
          <w:lang w:val="en-US" w:eastAsia="ko-KR"/>
        </w:rPr>
        <mc:AlternateContent>
          <mc:Choice Requires="wps">
            <w:drawing>
              <wp:anchor distT="0" distB="0" distL="114300" distR="114300" simplePos="0" relativeHeight="251652096" behindDoc="0" locked="0" layoutInCell="1" allowOverlap="1" wp14:anchorId="106E718C" wp14:editId="69F3A9F0">
                <wp:simplePos x="0" y="0"/>
                <wp:positionH relativeFrom="column">
                  <wp:posOffset>3066415</wp:posOffset>
                </wp:positionH>
                <wp:positionV relativeFrom="paragraph">
                  <wp:posOffset>158115</wp:posOffset>
                </wp:positionV>
                <wp:extent cx="4008120" cy="1118235"/>
                <wp:effectExtent l="0" t="0" r="0" b="0"/>
                <wp:wrapNone/>
                <wp:docPr id="14" name="Content Placeholder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008120" cy="1118235"/>
                        </a:xfrm>
                        <a:prstGeom prst="rect">
                          <a:avLst/>
                        </a:prstGeom>
                        <a:noFill/>
                        <a:ln w="9525">
                          <a:noFill/>
                          <a:miter lim="800000"/>
                          <a:headEnd/>
                          <a:tailEnd/>
                        </a:ln>
                      </wps:spPr>
                      <wps:txbx>
                        <w:txbxContent>
                          <w:p w14:paraId="50E8C9AC" w14:textId="66A36C43" w:rsidR="008B1679" w:rsidRDefault="00CA6D46" w:rsidP="008B1679">
                            <w:pPr>
                              <w:pStyle w:val="NormalWeb"/>
                              <w:spacing w:before="0" w:beforeAutospacing="0" w:after="0" w:afterAutospacing="0"/>
                              <w:textAlignment w:val="baseline"/>
                            </w:pPr>
                            <w:r>
                              <w:rPr>
                                <w:rFonts w:ascii="Arial" w:eastAsia="ヒラギノ角ゴ Pro W3" w:hAnsi="Arial" w:cs="ヒラギノ角ゴ Pro W3"/>
                                <w:color w:val="00B0F0"/>
                                <w:kern w:val="24"/>
                                <w:lang w:val="en-GB"/>
                              </w:rPr>
                              <w:t>NG-RAN node</w:t>
                            </w:r>
                          </w:p>
                          <w:p w14:paraId="0D8D99F0" w14:textId="77777777" w:rsidR="008B1679" w:rsidRDefault="008B1679" w:rsidP="008B1679">
                            <w:pPr>
                              <w:pStyle w:val="NormalWeb"/>
                              <w:spacing w:before="0" w:beforeAutospacing="0" w:after="0" w:afterAutospacing="0"/>
                              <w:ind w:left="426"/>
                              <w:textAlignment w:val="baseline"/>
                            </w:pPr>
                            <w:r w:rsidRPr="008B1679">
                              <w:rPr>
                                <w:rFonts w:ascii="Arial" w:eastAsia="ヒラギノ角ゴ Pro W3" w:hAnsi="Arial" w:cs="ヒラギノ角ゴ Pro W3"/>
                                <w:color w:val="000000"/>
                                <w:kern w:val="24"/>
                                <w:lang w:val="en-GB"/>
                              </w:rPr>
                              <w:t>Load/traffic priorities assessment</w:t>
                            </w:r>
                          </w:p>
                          <w:p w14:paraId="0C57467C" w14:textId="77777777" w:rsidR="008B1679" w:rsidRDefault="008B1679" w:rsidP="008B1679">
                            <w:pPr>
                              <w:pStyle w:val="NormalWeb"/>
                              <w:spacing w:before="0" w:beforeAutospacing="0" w:after="0" w:afterAutospacing="0"/>
                              <w:ind w:left="1440"/>
                              <w:textAlignment w:val="baseline"/>
                            </w:pPr>
                            <w:r w:rsidRPr="008B1679">
                              <w:rPr>
                                <w:rFonts w:ascii="Arial" w:eastAsia="ヒラギノ角ゴ Pro W3" w:hAnsi="Arial" w:cs="ヒラギノ角ゴ Pro W3"/>
                                <w:color w:val="000000"/>
                                <w:kern w:val="24"/>
                                <w:lang w:val="en-GB"/>
                              </w:rPr>
                              <w:t xml:space="preserve">Slice configuration </w:t>
                            </w:r>
                            <w:r w:rsidRPr="008B1679">
                              <w:rPr>
                                <w:rFonts w:ascii="Arial" w:eastAsia="ヒラギノ角ゴ Pro W3" w:hAnsi="Arial" w:cs="ヒラギノ角ゴ Pro W3"/>
                                <w:b/>
                                <w:bCs/>
                                <w:color w:val="000000"/>
                                <w:kern w:val="24"/>
                                <w:lang w:val="en-GB"/>
                              </w:rPr>
                              <w:t>(FFS)</w:t>
                            </w:r>
                          </w:p>
                          <w:p w14:paraId="0B37C2AA" w14:textId="77777777" w:rsidR="008B1679" w:rsidRDefault="008B1679" w:rsidP="008B1679">
                            <w:pPr>
                              <w:pStyle w:val="NormalWeb"/>
                              <w:spacing w:before="0" w:beforeAutospacing="0" w:after="0" w:afterAutospacing="0"/>
                              <w:ind w:left="426"/>
                              <w:textAlignment w:val="baseline"/>
                            </w:pPr>
                            <w:r w:rsidRPr="008B1679">
                              <w:rPr>
                                <w:rFonts w:ascii="Arial" w:eastAsia="ヒラギノ角ゴ Pro W3" w:hAnsi="Arial" w:cs="ヒラギノ角ゴ Pro W3"/>
                                <w:color w:val="000000"/>
                                <w:kern w:val="24"/>
                                <w:lang w:val="en-GB"/>
                              </w:rPr>
                              <w:t>Access Barring Config set</w:t>
                            </w:r>
                          </w:p>
                          <w:p w14:paraId="7533AF66" w14:textId="77777777" w:rsidR="008B1679" w:rsidRDefault="008B1679" w:rsidP="008B1679">
                            <w:pPr>
                              <w:pStyle w:val="NormalWeb"/>
                              <w:spacing w:before="0" w:beforeAutospacing="0" w:after="0" w:afterAutospacing="0"/>
                              <w:ind w:left="1440"/>
                              <w:textAlignment w:val="baseline"/>
                            </w:pPr>
                            <w:r w:rsidRPr="008B1679">
                              <w:rPr>
                                <w:rFonts w:ascii="Arial" w:eastAsia="ヒラギノ角ゴ Pro W3" w:hAnsi="Arial" w:cs="ヒラギノ角ゴ Pro W3"/>
                                <w:color w:val="000000"/>
                                <w:kern w:val="24"/>
                                <w:lang w:val="en-GB"/>
                              </w:rPr>
                              <w:t xml:space="preserve">Access Category dependant </w:t>
                            </w:r>
                          </w:p>
                        </w:txbxContent>
                      </wps:txbx>
                      <wps:bodyPr vert="horz" wrap="square" lIns="0" tIns="0" rIns="0" bIns="0" numCol="1" anchor="t" anchorCtr="0" compatLnSpc="1">
                        <a:prstTxWarp prst="textNoShape">
                          <a:avLst/>
                        </a:prstTxWarp>
                      </wps:bodyPr>
                    </wps:wsp>
                  </a:graphicData>
                </a:graphic>
                <wp14:sizeRelH relativeFrom="page">
                  <wp14:pctWidth>0</wp14:pctWidth>
                </wp14:sizeRelH>
                <wp14:sizeRelV relativeFrom="page">
                  <wp14:pctHeight>0</wp14:pctHeight>
                </wp14:sizeRelV>
              </wp:anchor>
            </w:drawing>
          </mc:Choice>
          <mc:Fallback>
            <w:pict>
              <v:shapetype w14:anchorId="106E718C" id="_x0000_t202" coordsize="21600,21600" o:spt="202" path="m,l,21600r21600,l21600,xe">
                <v:stroke joinstyle="miter"/>
                <v:path gradientshapeok="t" o:connecttype="rect"/>
              </v:shapetype>
              <v:shape id="Content Placeholder 1" o:spid="_x0000_s1026" type="#_x0000_t202" style="position:absolute;margin-left:241.45pt;margin-top:12.45pt;width:315.6pt;height:88.0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" filled="f" stroked="f">
                <v:textbox inset="0,0,0,0">
                  <w:txbxContent>
                    <w:p w14:paraId="50E8C9AC" w14:textId="66A36C43" w:rsidR="008B1679" w:rsidRDefault="00CA6D46" w:rsidP="008B1679">
                      <w:pPr>
                        <w:pStyle w:val="NormalWeb"/>
                        <w:spacing w:before="0" w:beforeAutospacing="0" w:after="0" w:afterAutospacing="0"/>
                        <w:textAlignment w:val="baseline"/>
                      </w:pPr>
                      <w:r>
                        <w:rPr>
                          <w:rFonts w:ascii="Arial" w:eastAsia="ヒラギノ角ゴ Pro W3" w:hAnsi="Arial" w:cs="ヒラギノ角ゴ Pro W3"/>
                          <w:color w:val="00B0F0"/>
                          <w:kern w:val="24"/>
                          <w:lang w:val="en-GB"/>
                        </w:rPr>
                        <w:t>NG-RAN node</w:t>
                      </w:r>
                    </w:p>
                    <w:p w14:paraId="0D8D99F0" w14:textId="77777777" w:rsidR="008B1679" w:rsidRDefault="008B1679" w:rsidP="008B1679">
                      <w:pPr>
                        <w:pStyle w:val="NormalWeb"/>
                        <w:spacing w:before="0" w:beforeAutospacing="0" w:after="0" w:afterAutospacing="0"/>
                        <w:ind w:left="426"/>
                        <w:textAlignment w:val="baseline"/>
                      </w:pPr>
                      <w:r w:rsidRPr="008B1679">
                        <w:rPr>
                          <w:rFonts w:ascii="Arial" w:eastAsia="ヒラギノ角ゴ Pro W3" w:hAnsi="Arial" w:cs="ヒラギノ角ゴ Pro W3"/>
                          <w:color w:val="000000"/>
                          <w:kern w:val="24"/>
                          <w:lang w:val="en-GB"/>
                        </w:rPr>
                        <w:t>Load/traffic priorities assessment</w:t>
                      </w:r>
                    </w:p>
                    <w:p w14:paraId="0C57467C" w14:textId="77777777" w:rsidR="008B1679" w:rsidRDefault="008B1679" w:rsidP="008B1679">
                      <w:pPr>
                        <w:pStyle w:val="NormalWeb"/>
                        <w:spacing w:before="0" w:beforeAutospacing="0" w:after="0" w:afterAutospacing="0"/>
                        <w:ind w:left="1440"/>
                        <w:textAlignment w:val="baseline"/>
                      </w:pPr>
                      <w:r w:rsidRPr="008B1679">
                        <w:rPr>
                          <w:rFonts w:ascii="Arial" w:eastAsia="ヒラギノ角ゴ Pro W3" w:hAnsi="Arial" w:cs="ヒラギノ角ゴ Pro W3"/>
                          <w:color w:val="000000"/>
                          <w:kern w:val="24"/>
                          <w:lang w:val="en-GB"/>
                        </w:rPr>
                        <w:t xml:space="preserve">Slice configuration </w:t>
                      </w:r>
                      <w:r w:rsidRPr="008B1679">
                        <w:rPr>
                          <w:rFonts w:ascii="Arial" w:eastAsia="ヒラギノ角ゴ Pro W3" w:hAnsi="Arial" w:cs="ヒラギノ角ゴ Pro W3"/>
                          <w:b/>
                          <w:bCs/>
                          <w:color w:val="000000"/>
                          <w:kern w:val="24"/>
                          <w:lang w:val="en-GB"/>
                        </w:rPr>
                        <w:t>(FFS)</w:t>
                      </w:r>
                    </w:p>
                    <w:p w14:paraId="0B37C2AA" w14:textId="77777777" w:rsidR="008B1679" w:rsidRDefault="008B1679" w:rsidP="008B1679">
                      <w:pPr>
                        <w:pStyle w:val="NormalWeb"/>
                        <w:spacing w:before="0" w:beforeAutospacing="0" w:after="0" w:afterAutospacing="0"/>
                        <w:ind w:left="426"/>
                        <w:textAlignment w:val="baseline"/>
                      </w:pPr>
                      <w:r w:rsidRPr="008B1679">
                        <w:rPr>
                          <w:rFonts w:ascii="Arial" w:eastAsia="ヒラギノ角ゴ Pro W3" w:hAnsi="Arial" w:cs="ヒラギノ角ゴ Pro W3"/>
                          <w:color w:val="000000"/>
                          <w:kern w:val="24"/>
                          <w:lang w:val="en-GB"/>
                        </w:rPr>
                        <w:t>Access Barring Config set</w:t>
                      </w:r>
                    </w:p>
                    <w:p w14:paraId="7533AF66" w14:textId="77777777" w:rsidR="008B1679" w:rsidRDefault="008B1679" w:rsidP="008B1679">
                      <w:pPr>
                        <w:pStyle w:val="NormalWeb"/>
                        <w:spacing w:before="0" w:beforeAutospacing="0" w:after="0" w:afterAutospacing="0"/>
                        <w:ind w:left="1440"/>
                        <w:textAlignment w:val="baseline"/>
                      </w:pPr>
                      <w:r w:rsidRPr="008B1679">
                        <w:rPr>
                          <w:rFonts w:ascii="Arial" w:eastAsia="ヒラギノ角ゴ Pro W3" w:hAnsi="Arial" w:cs="ヒラギノ角ゴ Pro W3"/>
                          <w:color w:val="000000"/>
                          <w:kern w:val="24"/>
                          <w:lang w:val="en-GB"/>
                        </w:rPr>
                        <w:t xml:space="preserve">Access Category dependant </w:t>
                      </w:r>
                    </w:p>
                  </w:txbxContent>
                </v:textbox>
              </v:shape>
            </w:pict>
          </mc:Fallback>
        </mc:AlternateContent>
      </w:r>
      <w:r>
        <w:rPr>
          <w:noProof/>
          <w:lang w:val="en-US" w:eastAsia="ko-KR"/>
        </w:rPr>
        <mc:AlternateContent>
          <mc:Choice Requires="wps">
            <w:drawing>
              <wp:anchor distT="0" distB="0" distL="114300" distR="114300" simplePos="0" relativeHeight="251651072" behindDoc="0" locked="0" layoutInCell="1" allowOverlap="1" wp14:anchorId="7806B03E" wp14:editId="5702E495">
                <wp:simplePos x="0" y="0"/>
                <wp:positionH relativeFrom="column">
                  <wp:posOffset>0</wp:posOffset>
                </wp:positionH>
                <wp:positionV relativeFrom="paragraph">
                  <wp:posOffset>158115</wp:posOffset>
                </wp:positionV>
                <wp:extent cx="4245610" cy="580390"/>
                <wp:effectExtent l="0" t="0" r="0" b="0"/>
                <wp:wrapNone/>
                <wp:docPr id="13" name="Content Placeholder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245610" cy="580390"/>
                        </a:xfrm>
                        <a:prstGeom prst="rect">
                          <a:avLst/>
                        </a:prstGeom>
                        <a:noFill/>
                        <a:ln w="9525">
                          <a:noFill/>
                          <a:miter lim="800000"/>
                          <a:headEnd/>
                          <a:tailEnd/>
                        </a:ln>
                      </wps:spPr>
                      <wps:txbx>
                        <w:txbxContent>
                          <w:p w14:paraId="63993D23" w14:textId="77777777" w:rsidR="008B1679" w:rsidRDefault="008B1679" w:rsidP="008B1679">
                            <w:pPr>
                              <w:pStyle w:val="NormalWeb"/>
                              <w:spacing w:before="0" w:beforeAutospacing="0" w:after="0" w:afterAutospacing="0"/>
                              <w:textAlignment w:val="baseline"/>
                            </w:pPr>
                            <w:r w:rsidRPr="008B1679">
                              <w:rPr>
                                <w:rFonts w:ascii="Arial" w:eastAsia="ヒラギノ角ゴ Pro W3" w:hAnsi="Arial" w:cs="ヒラギノ角ゴ Pro W3"/>
                                <w:color w:val="00B0F0"/>
                                <w:kern w:val="24"/>
                                <w:lang w:val="en-GB"/>
                              </w:rPr>
                              <w:t>UE</w:t>
                            </w:r>
                            <w:r w:rsidRPr="008B1679">
                              <w:rPr>
                                <w:rFonts w:ascii="Arial" w:eastAsia="ヒラギノ角ゴ Pro W3" w:hAnsi="Arial" w:cs="ヒラギノ角ゴ Pro W3"/>
                                <w:color w:val="00B050"/>
                                <w:kern w:val="24"/>
                                <w:lang w:val="en-GB"/>
                              </w:rPr>
                              <w:t xml:space="preserve"> </w:t>
                            </w:r>
                          </w:p>
                          <w:p w14:paraId="08CB65BF" w14:textId="77777777" w:rsidR="008B1679" w:rsidRDefault="008B1679" w:rsidP="008B1679">
                            <w:pPr>
                              <w:pStyle w:val="NormalWeb"/>
                              <w:spacing w:before="0" w:beforeAutospacing="0" w:after="0" w:afterAutospacing="0"/>
                              <w:ind w:left="284"/>
                              <w:textAlignment w:val="baseline"/>
                            </w:pPr>
                            <w:r w:rsidRPr="008B1679">
                              <w:rPr>
                                <w:rFonts w:ascii="Arial" w:eastAsia="ヒラギノ角ゴ Pro W3" w:hAnsi="Arial" w:cs="ヒラギノ角ゴ Pro W3"/>
                                <w:color w:val="000000"/>
                                <w:kern w:val="24"/>
                                <w:lang w:val="en-GB"/>
                              </w:rPr>
                              <w:t>System Information acquired and stored</w:t>
                            </w:r>
                          </w:p>
                          <w:p w14:paraId="7E0B17CA" w14:textId="77777777" w:rsidR="008B1679" w:rsidRDefault="008B1679" w:rsidP="008B1679">
                            <w:pPr>
                              <w:pStyle w:val="NormalWeb"/>
                              <w:spacing w:before="0" w:beforeAutospacing="0" w:after="0" w:afterAutospacing="0"/>
                              <w:ind w:left="284"/>
                              <w:textAlignment w:val="baseline"/>
                            </w:pPr>
                            <w:r w:rsidRPr="008B1679">
                              <w:rPr>
                                <w:rFonts w:ascii="Arial" w:eastAsia="ヒラギノ角ゴ Pro W3" w:hAnsi="Arial" w:cs="ヒラギノ角ゴ Pro W3"/>
                                <w:color w:val="000000"/>
                                <w:kern w:val="24"/>
                                <w:lang w:val="en-GB"/>
                              </w:rPr>
                              <w:t>Access Category provision by NAS</w:t>
                            </w:r>
                          </w:p>
                        </w:txbxContent>
                      </wps:txbx>
                      <wps:bodyPr vert="horz" wrap="square" lIns="0" tIns="0" rIns="0" bIns="0" numCol="1" anchor="t" anchorCtr="0" compatLnSpc="1">
                        <a:prstTxWarp prst="textNoShape">
                          <a:avLst/>
                        </a:prstTxWarp>
                      </wps:bodyPr>
                    </wps:wsp>
                  </a:graphicData>
                </a:graphic>
                <wp14:sizeRelH relativeFrom="page">
                  <wp14:pctWidth>0</wp14:pctWidth>
                </wp14:sizeRelH>
                <wp14:sizeRelV relativeFrom="page">
                  <wp14:pctHeight>0</wp14:pctHeight>
                </wp14:sizeRelV>
              </wp:anchor>
            </w:drawing>
          </mc:Choice>
          <mc:Fallback>
            <w:pict>
              <v:shape w14:anchorId="7806B03E" id="_x0000_s1027" type="#_x0000_t202" style="position:absolute;margin-left:0;margin-top:12.45pt;width:334.3pt;height:45.7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" filled="f" stroked="f">
                <v:textbox inset="0,0,0,0">
                  <w:txbxContent>
                    <w:p w14:paraId="63993D23" w14:textId="77777777" w:rsidR="008B1679" w:rsidRDefault="008B1679" w:rsidP="008B1679">
                      <w:pPr>
                        <w:pStyle w:val="NormalWeb"/>
                        <w:spacing w:before="0" w:beforeAutospacing="0" w:after="0" w:afterAutospacing="0"/>
                        <w:textAlignment w:val="baseline"/>
                      </w:pPr>
                      <w:r w:rsidRPr="008B1679">
                        <w:rPr>
                          <w:rFonts w:ascii="Arial" w:eastAsia="ヒラギノ角ゴ Pro W3" w:hAnsi="Arial" w:cs="ヒラギノ角ゴ Pro W3"/>
                          <w:color w:val="00B0F0"/>
                          <w:kern w:val="24"/>
                          <w:lang w:val="en-GB"/>
                        </w:rPr>
                        <w:t>UE</w:t>
                      </w:r>
                      <w:r w:rsidRPr="008B1679">
                        <w:rPr>
                          <w:rFonts w:ascii="Arial" w:eastAsia="ヒラギノ角ゴ Pro W3" w:hAnsi="Arial" w:cs="ヒラギノ角ゴ Pro W3"/>
                          <w:color w:val="00B050"/>
                          <w:kern w:val="24"/>
                          <w:lang w:val="en-GB"/>
                        </w:rPr>
                        <w:t xml:space="preserve"> </w:t>
                      </w:r>
                    </w:p>
                    <w:p w14:paraId="08CB65BF" w14:textId="77777777" w:rsidR="008B1679" w:rsidRDefault="008B1679" w:rsidP="008B1679">
                      <w:pPr>
                        <w:pStyle w:val="NormalWeb"/>
                        <w:spacing w:before="0" w:beforeAutospacing="0" w:after="0" w:afterAutospacing="0"/>
                        <w:ind w:left="284"/>
                        <w:textAlignment w:val="baseline"/>
                      </w:pPr>
                      <w:r w:rsidRPr="008B1679">
                        <w:rPr>
                          <w:rFonts w:ascii="Arial" w:eastAsia="ヒラギノ角ゴ Pro W3" w:hAnsi="Arial" w:cs="ヒラギノ角ゴ Pro W3"/>
                          <w:color w:val="000000"/>
                          <w:kern w:val="24"/>
                          <w:lang w:val="en-GB"/>
                        </w:rPr>
                        <w:t>System Information acquired and stored</w:t>
                      </w:r>
                    </w:p>
                    <w:p w14:paraId="7E0B17CA" w14:textId="77777777" w:rsidR="008B1679" w:rsidRDefault="008B1679" w:rsidP="008B1679">
                      <w:pPr>
                        <w:pStyle w:val="NormalWeb"/>
                        <w:spacing w:before="0" w:beforeAutospacing="0" w:after="0" w:afterAutospacing="0"/>
                        <w:ind w:left="284"/>
                        <w:textAlignment w:val="baseline"/>
                      </w:pPr>
                      <w:r w:rsidRPr="008B1679">
                        <w:rPr>
                          <w:rFonts w:ascii="Arial" w:eastAsia="ヒラギノ角ゴ Pro W3" w:hAnsi="Arial" w:cs="ヒラギノ角ゴ Pro W3"/>
                          <w:color w:val="000000"/>
                          <w:kern w:val="24"/>
                          <w:lang w:val="en-GB"/>
                        </w:rPr>
                        <w:t>Access Category provision by NAS</w:t>
                      </w:r>
                    </w:p>
                  </w:txbxContent>
                </v:textbox>
              </v:shape>
            </w:pict>
          </mc:Fallback>
        </mc:AlternateContent>
      </w:r>
    </w:p>
    <w:p w14:paraId="4B84673C" w14:textId="77777777" w:rsidR="00986980" w:rsidRDefault="00986980" w:rsidP="00A45CBF"/>
    <w:p w14:paraId="31795585" w14:textId="77777777" w:rsidR="00986980" w:rsidRDefault="00986980" w:rsidP="00A45CBF"/>
    <w:p w14:paraId="16D2984D" w14:textId="77777777" w:rsidR="00986980" w:rsidRDefault="00986980" w:rsidP="00A45CBF"/>
    <w:p w14:paraId="2829724E" w14:textId="77777777" w:rsidR="00986980" w:rsidRDefault="00986980" w:rsidP="00A45CBF"/>
    <w:p w14:paraId="5912D3E1" w14:textId="77777777" w:rsidR="00986980" w:rsidRDefault="00986980" w:rsidP="00A45CBF"/>
    <w:p w14:paraId="42574BC2" w14:textId="2CF1F9DD" w:rsidR="00494D52" w:rsidRDefault="00CA6D46" w:rsidP="00A45CBF">
      <w:r>
        <w:rPr>
          <w:noProof/>
          <w:lang w:val="en-US" w:eastAsia="ko-KR"/>
        </w:rPr>
        <mc:AlternateContent>
          <mc:Choice Requires="wpg">
            <w:drawing>
              <wp:anchor distT="0" distB="0" distL="114300" distR="114300" simplePos="0" relativeHeight="251655168" behindDoc="0" locked="0" layoutInCell="1" allowOverlap="1" wp14:anchorId="33A4370E" wp14:editId="2D3D8A5E">
                <wp:simplePos x="0" y="0"/>
                <wp:positionH relativeFrom="column">
                  <wp:posOffset>1167130</wp:posOffset>
                </wp:positionH>
                <wp:positionV relativeFrom="paragraph">
                  <wp:posOffset>4445</wp:posOffset>
                </wp:positionV>
                <wp:extent cx="1814830" cy="2034540"/>
                <wp:effectExtent l="5080" t="7620" r="8890" b="5715"/>
                <wp:wrapNone/>
                <wp:docPr id="5"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14830" cy="2034540"/>
                          <a:chOff x="4378" y="10745"/>
                          <a:chExt cx="29554" cy="30697"/>
                        </a:xfrm>
                      </wpg:grpSpPr>
                      <wps:wsp>
                        <wps:cNvPr id="6" name="Freeform 8"/>
                        <wps:cNvSpPr>
                          <a:spLocks noEditPoints="1"/>
                        </wps:cNvSpPr>
                        <wps:spPr bwMode="auto">
                          <a:xfrm flipH="1">
                            <a:off x="4378" y="10745"/>
                            <a:ext cx="29555" cy="30698"/>
                          </a:xfrm>
                          <a:custGeom>
                            <a:avLst/>
                            <a:gdLst>
                              <a:gd name="T0" fmla="*/ 2312979 w 322"/>
                              <a:gd name="T1" fmla="*/ 3069771 h 518"/>
                              <a:gd name="T2" fmla="*/ 642494 w 322"/>
                              <a:gd name="T3" fmla="*/ 3069771 h 518"/>
                              <a:gd name="T4" fmla="*/ 0 w 322"/>
                              <a:gd name="T5" fmla="*/ 2654937 h 518"/>
                              <a:gd name="T6" fmla="*/ 0 w 322"/>
                              <a:gd name="T7" fmla="*/ 414834 h 518"/>
                              <a:gd name="T8" fmla="*/ 642494 w 322"/>
                              <a:gd name="T9" fmla="*/ 0 h 518"/>
                              <a:gd name="T10" fmla="*/ 2312979 w 322"/>
                              <a:gd name="T11" fmla="*/ 0 h 518"/>
                              <a:gd name="T12" fmla="*/ 2955473 w 322"/>
                              <a:gd name="T13" fmla="*/ 414834 h 518"/>
                              <a:gd name="T14" fmla="*/ 2955473 w 322"/>
                              <a:gd name="T15" fmla="*/ 2654937 h 518"/>
                              <a:gd name="T16" fmla="*/ 2312979 w 322"/>
                              <a:gd name="T17" fmla="*/ 3069771 h 518"/>
                              <a:gd name="T18" fmla="*/ 642494 w 322"/>
                              <a:gd name="T19" fmla="*/ 130376 h 518"/>
                              <a:gd name="T20" fmla="*/ 201927 w 322"/>
                              <a:gd name="T21" fmla="*/ 414834 h 518"/>
                              <a:gd name="T22" fmla="*/ 201927 w 322"/>
                              <a:gd name="T23" fmla="*/ 2654937 h 518"/>
                              <a:gd name="T24" fmla="*/ 642494 w 322"/>
                              <a:gd name="T25" fmla="*/ 2939395 h 518"/>
                              <a:gd name="T26" fmla="*/ 2312979 w 322"/>
                              <a:gd name="T27" fmla="*/ 2939395 h 518"/>
                              <a:gd name="T28" fmla="*/ 2753546 w 322"/>
                              <a:gd name="T29" fmla="*/ 2654937 h 518"/>
                              <a:gd name="T30" fmla="*/ 2753546 w 322"/>
                              <a:gd name="T31" fmla="*/ 414834 h 518"/>
                              <a:gd name="T32" fmla="*/ 2312979 w 322"/>
                              <a:gd name="T33" fmla="*/ 130376 h 518"/>
                              <a:gd name="T34" fmla="*/ 642494 w 322"/>
                              <a:gd name="T35" fmla="*/ 130376 h 518"/>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Lst>
                            <a:ahLst/>
                            <a:cxnLst>
                              <a:cxn ang="T36">
                                <a:pos x="T0" y="T1"/>
                              </a:cxn>
                              <a:cxn ang="T37">
                                <a:pos x="T2" y="T3"/>
                              </a:cxn>
                              <a:cxn ang="T38">
                                <a:pos x="T4" y="T5"/>
                              </a:cxn>
                              <a:cxn ang="T39">
                                <a:pos x="T6" y="T7"/>
                              </a:cxn>
                              <a:cxn ang="T40">
                                <a:pos x="T8" y="T9"/>
                              </a:cxn>
                              <a:cxn ang="T41">
                                <a:pos x="T10" y="T11"/>
                              </a:cxn>
                              <a:cxn ang="T42">
                                <a:pos x="T12" y="T13"/>
                              </a:cxn>
                              <a:cxn ang="T43">
                                <a:pos x="T14" y="T15"/>
                              </a:cxn>
                              <a:cxn ang="T44">
                                <a:pos x="T16" y="T17"/>
                              </a:cxn>
                              <a:cxn ang="T45">
                                <a:pos x="T18" y="T19"/>
                              </a:cxn>
                              <a:cxn ang="T46">
                                <a:pos x="T20" y="T21"/>
                              </a:cxn>
                              <a:cxn ang="T47">
                                <a:pos x="T22" y="T23"/>
                              </a:cxn>
                              <a:cxn ang="T48">
                                <a:pos x="T24" y="T25"/>
                              </a:cxn>
                              <a:cxn ang="T49">
                                <a:pos x="T26" y="T27"/>
                              </a:cxn>
                              <a:cxn ang="T50">
                                <a:pos x="T28" y="T29"/>
                              </a:cxn>
                              <a:cxn ang="T51">
                                <a:pos x="T30" y="T31"/>
                              </a:cxn>
                              <a:cxn ang="T52">
                                <a:pos x="T32" y="T33"/>
                              </a:cxn>
                              <a:cxn ang="T53">
                                <a:pos x="T34" y="T35"/>
                              </a:cxn>
                            </a:cxnLst>
                            <a:rect l="0" t="0" r="r" b="b"/>
                            <a:pathLst>
                              <a:path w="322" h="518">
                                <a:moveTo>
                                  <a:pt x="252" y="518"/>
                                </a:moveTo>
                                <a:cubicBezTo>
                                  <a:pt x="70" y="518"/>
                                  <a:pt x="70" y="518"/>
                                  <a:pt x="70" y="518"/>
                                </a:cubicBezTo>
                                <a:cubicBezTo>
                                  <a:pt x="31" y="518"/>
                                  <a:pt x="0" y="487"/>
                                  <a:pt x="0" y="448"/>
                                </a:cubicBezTo>
                                <a:cubicBezTo>
                                  <a:pt x="0" y="70"/>
                                  <a:pt x="0" y="70"/>
                                  <a:pt x="0" y="70"/>
                                </a:cubicBezTo>
                                <a:cubicBezTo>
                                  <a:pt x="0" y="31"/>
                                  <a:pt x="31" y="0"/>
                                  <a:pt x="70" y="0"/>
                                </a:cubicBezTo>
                                <a:cubicBezTo>
                                  <a:pt x="252" y="0"/>
                                  <a:pt x="252" y="0"/>
                                  <a:pt x="252" y="0"/>
                                </a:cubicBezTo>
                                <a:cubicBezTo>
                                  <a:pt x="290" y="0"/>
                                  <a:pt x="322" y="31"/>
                                  <a:pt x="322" y="70"/>
                                </a:cubicBezTo>
                                <a:cubicBezTo>
                                  <a:pt x="322" y="448"/>
                                  <a:pt x="322" y="448"/>
                                  <a:pt x="322" y="448"/>
                                </a:cubicBezTo>
                                <a:cubicBezTo>
                                  <a:pt x="322" y="487"/>
                                  <a:pt x="290" y="518"/>
                                  <a:pt x="252" y="518"/>
                                </a:cubicBezTo>
                                <a:close/>
                                <a:moveTo>
                                  <a:pt x="70" y="22"/>
                                </a:moveTo>
                                <a:cubicBezTo>
                                  <a:pt x="43" y="22"/>
                                  <a:pt x="22" y="43"/>
                                  <a:pt x="22" y="70"/>
                                </a:cubicBezTo>
                                <a:cubicBezTo>
                                  <a:pt x="22" y="448"/>
                                  <a:pt x="22" y="448"/>
                                  <a:pt x="22" y="448"/>
                                </a:cubicBezTo>
                                <a:cubicBezTo>
                                  <a:pt x="22" y="475"/>
                                  <a:pt x="43" y="496"/>
                                  <a:pt x="70" y="496"/>
                                </a:cubicBezTo>
                                <a:cubicBezTo>
                                  <a:pt x="252" y="496"/>
                                  <a:pt x="252" y="496"/>
                                  <a:pt x="252" y="496"/>
                                </a:cubicBezTo>
                                <a:cubicBezTo>
                                  <a:pt x="278" y="496"/>
                                  <a:pt x="300" y="475"/>
                                  <a:pt x="300" y="448"/>
                                </a:cubicBezTo>
                                <a:cubicBezTo>
                                  <a:pt x="300" y="70"/>
                                  <a:pt x="300" y="70"/>
                                  <a:pt x="300" y="70"/>
                                </a:cubicBezTo>
                                <a:cubicBezTo>
                                  <a:pt x="300" y="43"/>
                                  <a:pt x="278" y="22"/>
                                  <a:pt x="252" y="22"/>
                                </a:cubicBezTo>
                                <a:lnTo>
                                  <a:pt x="70" y="22"/>
                                </a:lnTo>
                                <a:close/>
                              </a:path>
                            </a:pathLst>
                          </a:custGeom>
                          <a:solidFill>
                            <a:srgbClr val="000000"/>
                          </a:solidFill>
                          <a:ln w="1270">
                            <a:solidFill>
                              <a:srgbClr val="000000"/>
                            </a:solidFill>
                            <a:round/>
                            <a:headEnd/>
                            <a:tailEnd/>
                          </a:ln>
                        </wps:spPr>
                        <wps:bodyPr rot="0" vert="horz" wrap="square" lIns="91440" tIns="45720" rIns="91440" bIns="45720" anchor="t" anchorCtr="0" upright="1">
                          <a:noAutofit/>
                        </wps:bodyPr>
                      </wps:wsp>
                      <wps:wsp>
                        <wps:cNvPr id="7" name="Freeform 79"/>
                        <wps:cNvSpPr>
                          <a:spLocks noEditPoints="1"/>
                        </wps:cNvSpPr>
                        <wps:spPr bwMode="auto">
                          <a:xfrm flipH="1">
                            <a:off x="8007" y="16657"/>
                            <a:ext cx="22296" cy="18741"/>
                          </a:xfrm>
                          <a:custGeom>
                            <a:avLst/>
                            <a:gdLst>
                              <a:gd name="T0" fmla="*/ 2129055 w 244"/>
                              <a:gd name="T1" fmla="*/ 1874106 h 316"/>
                              <a:gd name="T2" fmla="*/ 100513 w 244"/>
                              <a:gd name="T3" fmla="*/ 1874106 h 316"/>
                              <a:gd name="T4" fmla="*/ 0 w 244"/>
                              <a:gd name="T5" fmla="*/ 1814799 h 316"/>
                              <a:gd name="T6" fmla="*/ 0 w 244"/>
                              <a:gd name="T7" fmla="*/ 65238 h 316"/>
                              <a:gd name="T8" fmla="*/ 100513 w 244"/>
                              <a:gd name="T9" fmla="*/ 0 h 316"/>
                              <a:gd name="T10" fmla="*/ 2129055 w 244"/>
                              <a:gd name="T11" fmla="*/ 0 h 316"/>
                              <a:gd name="T12" fmla="*/ 2229568 w 244"/>
                              <a:gd name="T13" fmla="*/ 65238 h 316"/>
                              <a:gd name="T14" fmla="*/ 2229568 w 244"/>
                              <a:gd name="T15" fmla="*/ 1814799 h 316"/>
                              <a:gd name="T16" fmla="*/ 2129055 w 244"/>
                              <a:gd name="T17" fmla="*/ 1874106 h 316"/>
                              <a:gd name="T18" fmla="*/ 191889 w 244"/>
                              <a:gd name="T19" fmla="*/ 1749561 h 316"/>
                              <a:gd name="T20" fmla="*/ 2028541 w 244"/>
                              <a:gd name="T21" fmla="*/ 1749561 h 316"/>
                              <a:gd name="T22" fmla="*/ 2028541 w 244"/>
                              <a:gd name="T23" fmla="*/ 124545 h 316"/>
                              <a:gd name="T24" fmla="*/ 191889 w 244"/>
                              <a:gd name="T25" fmla="*/ 124545 h 316"/>
                              <a:gd name="T26" fmla="*/ 191889 w 244"/>
                              <a:gd name="T27" fmla="*/ 1749561 h 31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244" h="316">
                                <a:moveTo>
                                  <a:pt x="233" y="316"/>
                                </a:moveTo>
                                <a:cubicBezTo>
                                  <a:pt x="11" y="316"/>
                                  <a:pt x="11" y="316"/>
                                  <a:pt x="11" y="316"/>
                                </a:cubicBezTo>
                                <a:cubicBezTo>
                                  <a:pt x="5" y="316"/>
                                  <a:pt x="0" y="312"/>
                                  <a:pt x="0" y="306"/>
                                </a:cubicBezTo>
                                <a:cubicBezTo>
                                  <a:pt x="0" y="11"/>
                                  <a:pt x="0" y="11"/>
                                  <a:pt x="0" y="11"/>
                                </a:cubicBezTo>
                                <a:cubicBezTo>
                                  <a:pt x="0" y="4"/>
                                  <a:pt x="5" y="0"/>
                                  <a:pt x="11" y="0"/>
                                </a:cubicBezTo>
                                <a:cubicBezTo>
                                  <a:pt x="233" y="0"/>
                                  <a:pt x="233" y="0"/>
                                  <a:pt x="233" y="0"/>
                                </a:cubicBezTo>
                                <a:cubicBezTo>
                                  <a:pt x="239" y="0"/>
                                  <a:pt x="244" y="4"/>
                                  <a:pt x="244" y="11"/>
                                </a:cubicBezTo>
                                <a:cubicBezTo>
                                  <a:pt x="244" y="306"/>
                                  <a:pt x="244" y="306"/>
                                  <a:pt x="244" y="306"/>
                                </a:cubicBezTo>
                                <a:cubicBezTo>
                                  <a:pt x="244" y="312"/>
                                  <a:pt x="239" y="316"/>
                                  <a:pt x="233" y="316"/>
                                </a:cubicBezTo>
                                <a:close/>
                                <a:moveTo>
                                  <a:pt x="21" y="295"/>
                                </a:moveTo>
                                <a:cubicBezTo>
                                  <a:pt x="222" y="295"/>
                                  <a:pt x="222" y="295"/>
                                  <a:pt x="222" y="295"/>
                                </a:cubicBezTo>
                                <a:cubicBezTo>
                                  <a:pt x="222" y="21"/>
                                  <a:pt x="222" y="21"/>
                                  <a:pt x="222" y="21"/>
                                </a:cubicBezTo>
                                <a:cubicBezTo>
                                  <a:pt x="21" y="21"/>
                                  <a:pt x="21" y="21"/>
                                  <a:pt x="21" y="21"/>
                                </a:cubicBezTo>
                                <a:lnTo>
                                  <a:pt x="21" y="295"/>
                                </a:lnTo>
                                <a:close/>
                              </a:path>
                            </a:pathLst>
                          </a:custGeom>
                          <a:solidFill>
                            <a:srgbClr val="000000"/>
                          </a:solidFill>
                          <a:ln w="1270">
                            <a:solidFill>
                              <a:srgbClr val="000000"/>
                            </a:solidFill>
                            <a:round/>
                            <a:headEnd/>
                            <a:tailEnd/>
                          </a:ln>
                        </wps:spPr>
                        <wps:bodyPr rot="0" vert="horz" wrap="square" lIns="91440" tIns="45720" rIns="91440" bIns="45720" anchor="t" anchorCtr="0" upright="1">
                          <a:noAutofit/>
                        </wps:bodyPr>
                      </wps:wsp>
                      <wps:wsp>
                        <wps:cNvPr id="8" name="Freeform 80"/>
                        <wps:cNvSpPr>
                          <a:spLocks/>
                        </wps:cNvSpPr>
                        <wps:spPr bwMode="auto">
                          <a:xfrm flipH="1">
                            <a:off x="14333" y="13835"/>
                            <a:ext cx="9644" cy="1277"/>
                          </a:xfrm>
                          <a:custGeom>
                            <a:avLst/>
                            <a:gdLst>
                              <a:gd name="T0" fmla="*/ 864339 w 106"/>
                              <a:gd name="T1" fmla="*/ 127629 h 22"/>
                              <a:gd name="T2" fmla="*/ 90983 w 106"/>
                              <a:gd name="T3" fmla="*/ 127629 h 22"/>
                              <a:gd name="T4" fmla="*/ 0 w 106"/>
                              <a:gd name="T5" fmla="*/ 63815 h 22"/>
                              <a:gd name="T6" fmla="*/ 90983 w 106"/>
                              <a:gd name="T7" fmla="*/ 0 h 22"/>
                              <a:gd name="T8" fmla="*/ 864339 w 106"/>
                              <a:gd name="T9" fmla="*/ 0 h 22"/>
                              <a:gd name="T10" fmla="*/ 964420 w 106"/>
                              <a:gd name="T11" fmla="*/ 63815 h 22"/>
                              <a:gd name="T12" fmla="*/ 864339 w 106"/>
                              <a:gd name="T13" fmla="*/ 127629 h 22"/>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106" h="22">
                                <a:moveTo>
                                  <a:pt x="95" y="22"/>
                                </a:moveTo>
                                <a:cubicBezTo>
                                  <a:pt x="10" y="22"/>
                                  <a:pt x="10" y="22"/>
                                  <a:pt x="10" y="22"/>
                                </a:cubicBezTo>
                                <a:cubicBezTo>
                                  <a:pt x="4" y="22"/>
                                  <a:pt x="0" y="17"/>
                                  <a:pt x="0" y="11"/>
                                </a:cubicBezTo>
                                <a:cubicBezTo>
                                  <a:pt x="0" y="5"/>
                                  <a:pt x="4" y="0"/>
                                  <a:pt x="10" y="0"/>
                                </a:cubicBezTo>
                                <a:cubicBezTo>
                                  <a:pt x="95" y="0"/>
                                  <a:pt x="95" y="0"/>
                                  <a:pt x="95" y="0"/>
                                </a:cubicBezTo>
                                <a:cubicBezTo>
                                  <a:pt x="101" y="0"/>
                                  <a:pt x="106" y="5"/>
                                  <a:pt x="106" y="11"/>
                                </a:cubicBezTo>
                                <a:cubicBezTo>
                                  <a:pt x="106" y="17"/>
                                  <a:pt x="101" y="22"/>
                                  <a:pt x="95" y="22"/>
                                </a:cubicBezTo>
                                <a:close/>
                              </a:path>
                            </a:pathLst>
                          </a:custGeom>
                          <a:solidFill>
                            <a:srgbClr val="000000"/>
                          </a:solidFill>
                          <a:ln w="1270">
                            <a:solidFill>
                              <a:srgbClr val="000000"/>
                            </a:solidFill>
                            <a:round/>
                            <a:headEnd/>
                            <a:tailEnd/>
                          </a:ln>
                        </wps:spPr>
                        <wps:bodyPr rot="0" vert="horz" wrap="square" lIns="91440" tIns="45720" rIns="91440" bIns="45720" anchor="t" anchorCtr="0" upright="1">
                          <a:noAutofit/>
                        </wps:bodyPr>
                      </wps:wsp>
                      <wps:wsp>
                        <wps:cNvPr id="9" name="Oval 12"/>
                        <wps:cNvSpPr>
                          <a:spLocks noChangeArrowheads="1"/>
                        </wps:cNvSpPr>
                        <wps:spPr bwMode="auto">
                          <a:xfrm flipH="1">
                            <a:off x="25844" y="13903"/>
                            <a:ext cx="1659" cy="1142"/>
                          </a:xfrm>
                          <a:prstGeom prst="ellipse">
                            <a:avLst/>
                          </a:prstGeom>
                          <a:solidFill>
                            <a:srgbClr val="000000"/>
                          </a:solidFill>
                          <a:ln w="1270">
                            <a:solidFill>
                              <a:srgbClr val="000000"/>
                            </a:solidFill>
                            <a:round/>
                            <a:headEnd/>
                            <a:tailEnd/>
                          </a:ln>
                        </wps:spPr>
                        <wps:bodyPr rot="0" vert="horz" wrap="square" lIns="68580" tIns="34290" rIns="68580" bIns="34290" anchor="t" anchorCtr="0" upright="1">
                          <a:noAutofit/>
                        </wps:bodyPr>
                      </wps:wsp>
                      <wps:wsp>
                        <wps:cNvPr id="10" name="Freeform 12"/>
                        <wps:cNvSpPr>
                          <a:spLocks/>
                        </wps:cNvSpPr>
                        <wps:spPr bwMode="auto">
                          <a:xfrm flipH="1">
                            <a:off x="23459" y="36674"/>
                            <a:ext cx="6948" cy="1343"/>
                          </a:xfrm>
                          <a:custGeom>
                            <a:avLst/>
                            <a:gdLst>
                              <a:gd name="T0" fmla="*/ 594235 w 76"/>
                              <a:gd name="T1" fmla="*/ 134344 h 22"/>
                              <a:gd name="T2" fmla="*/ 100563 w 76"/>
                              <a:gd name="T3" fmla="*/ 134344 h 22"/>
                              <a:gd name="T4" fmla="*/ 0 w 76"/>
                              <a:gd name="T5" fmla="*/ 67172 h 22"/>
                              <a:gd name="T6" fmla="*/ 100563 w 76"/>
                              <a:gd name="T7" fmla="*/ 0 h 22"/>
                              <a:gd name="T8" fmla="*/ 594235 w 76"/>
                              <a:gd name="T9" fmla="*/ 0 h 22"/>
                              <a:gd name="T10" fmla="*/ 694798 w 76"/>
                              <a:gd name="T11" fmla="*/ 67172 h 22"/>
                              <a:gd name="T12" fmla="*/ 594235 w 76"/>
                              <a:gd name="T13" fmla="*/ 134344 h 22"/>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76" h="22">
                                <a:moveTo>
                                  <a:pt x="65" y="22"/>
                                </a:moveTo>
                                <a:cubicBezTo>
                                  <a:pt x="11" y="22"/>
                                  <a:pt x="11" y="22"/>
                                  <a:pt x="11" y="22"/>
                                </a:cubicBezTo>
                                <a:cubicBezTo>
                                  <a:pt x="5" y="22"/>
                                  <a:pt x="0" y="17"/>
                                  <a:pt x="0" y="11"/>
                                </a:cubicBezTo>
                                <a:cubicBezTo>
                                  <a:pt x="0" y="5"/>
                                  <a:pt x="5" y="0"/>
                                  <a:pt x="11" y="0"/>
                                </a:cubicBezTo>
                                <a:cubicBezTo>
                                  <a:pt x="65" y="0"/>
                                  <a:pt x="65" y="0"/>
                                  <a:pt x="65" y="0"/>
                                </a:cubicBezTo>
                                <a:cubicBezTo>
                                  <a:pt x="71" y="0"/>
                                  <a:pt x="76" y="5"/>
                                  <a:pt x="76" y="11"/>
                                </a:cubicBezTo>
                                <a:cubicBezTo>
                                  <a:pt x="76" y="17"/>
                                  <a:pt x="71" y="22"/>
                                  <a:pt x="65" y="22"/>
                                </a:cubicBezTo>
                                <a:close/>
                              </a:path>
                            </a:pathLst>
                          </a:custGeom>
                          <a:solidFill>
                            <a:srgbClr val="000000"/>
                          </a:solidFill>
                          <a:ln w="1270">
                            <a:solidFill>
                              <a:srgbClr val="000000"/>
                            </a:solidFill>
                            <a:round/>
                            <a:headEnd/>
                            <a:tailEnd/>
                          </a:ln>
                        </wps:spPr>
                        <wps:bodyPr rot="0" vert="horz" wrap="square" lIns="91440" tIns="45720" rIns="91440" bIns="45720" anchor="t" anchorCtr="0" upright="1">
                          <a:noAutofit/>
                        </wps:bodyPr>
                      </wps:wsp>
                      <wps:wsp>
                        <wps:cNvPr id="11" name="Freeform 13"/>
                        <wps:cNvSpPr>
                          <a:spLocks/>
                        </wps:cNvSpPr>
                        <wps:spPr bwMode="auto">
                          <a:xfrm flipH="1">
                            <a:off x="15785" y="36674"/>
                            <a:ext cx="6844" cy="1343"/>
                          </a:xfrm>
                          <a:custGeom>
                            <a:avLst/>
                            <a:gdLst>
                              <a:gd name="T0" fmla="*/ 584043 w 75"/>
                              <a:gd name="T1" fmla="*/ 134344 h 22"/>
                              <a:gd name="T2" fmla="*/ 91257 w 75"/>
                              <a:gd name="T3" fmla="*/ 134344 h 22"/>
                              <a:gd name="T4" fmla="*/ 0 w 75"/>
                              <a:gd name="T5" fmla="*/ 67172 h 22"/>
                              <a:gd name="T6" fmla="*/ 91257 w 75"/>
                              <a:gd name="T7" fmla="*/ 0 h 22"/>
                              <a:gd name="T8" fmla="*/ 584043 w 75"/>
                              <a:gd name="T9" fmla="*/ 0 h 22"/>
                              <a:gd name="T10" fmla="*/ 684425 w 75"/>
                              <a:gd name="T11" fmla="*/ 67172 h 22"/>
                              <a:gd name="T12" fmla="*/ 584043 w 75"/>
                              <a:gd name="T13" fmla="*/ 134344 h 22"/>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75" h="22">
                                <a:moveTo>
                                  <a:pt x="64" y="22"/>
                                </a:moveTo>
                                <a:cubicBezTo>
                                  <a:pt x="10" y="22"/>
                                  <a:pt x="10" y="22"/>
                                  <a:pt x="10" y="22"/>
                                </a:cubicBezTo>
                                <a:cubicBezTo>
                                  <a:pt x="4" y="22"/>
                                  <a:pt x="0" y="17"/>
                                  <a:pt x="0" y="11"/>
                                </a:cubicBezTo>
                                <a:cubicBezTo>
                                  <a:pt x="0" y="5"/>
                                  <a:pt x="4" y="0"/>
                                  <a:pt x="10" y="0"/>
                                </a:cubicBezTo>
                                <a:cubicBezTo>
                                  <a:pt x="64" y="0"/>
                                  <a:pt x="64" y="0"/>
                                  <a:pt x="64" y="0"/>
                                </a:cubicBezTo>
                                <a:cubicBezTo>
                                  <a:pt x="70" y="0"/>
                                  <a:pt x="75" y="5"/>
                                  <a:pt x="75" y="11"/>
                                </a:cubicBezTo>
                                <a:cubicBezTo>
                                  <a:pt x="75" y="17"/>
                                  <a:pt x="70" y="22"/>
                                  <a:pt x="64" y="22"/>
                                </a:cubicBezTo>
                                <a:close/>
                              </a:path>
                            </a:pathLst>
                          </a:custGeom>
                          <a:solidFill>
                            <a:srgbClr val="000000"/>
                          </a:solidFill>
                          <a:ln w="1270">
                            <a:solidFill>
                              <a:srgbClr val="000000"/>
                            </a:solidFill>
                            <a:round/>
                            <a:headEnd/>
                            <a:tailEnd/>
                          </a:ln>
                        </wps:spPr>
                        <wps:bodyPr rot="0" vert="horz" wrap="square" lIns="91440" tIns="45720" rIns="91440" bIns="45720" anchor="t" anchorCtr="0" upright="1">
                          <a:noAutofit/>
                        </wps:bodyPr>
                      </wps:wsp>
                      <wps:wsp>
                        <wps:cNvPr id="12" name="Freeform 14"/>
                        <wps:cNvSpPr>
                          <a:spLocks/>
                        </wps:cNvSpPr>
                        <wps:spPr bwMode="auto">
                          <a:xfrm flipH="1">
                            <a:off x="8007" y="36674"/>
                            <a:ext cx="6948" cy="1343"/>
                          </a:xfrm>
                          <a:custGeom>
                            <a:avLst/>
                            <a:gdLst>
                              <a:gd name="T0" fmla="*/ 594235 w 76"/>
                              <a:gd name="T1" fmla="*/ 134344 h 22"/>
                              <a:gd name="T2" fmla="*/ 100563 w 76"/>
                              <a:gd name="T3" fmla="*/ 134344 h 22"/>
                              <a:gd name="T4" fmla="*/ 0 w 76"/>
                              <a:gd name="T5" fmla="*/ 67172 h 22"/>
                              <a:gd name="T6" fmla="*/ 100563 w 76"/>
                              <a:gd name="T7" fmla="*/ 0 h 22"/>
                              <a:gd name="T8" fmla="*/ 594235 w 76"/>
                              <a:gd name="T9" fmla="*/ 0 h 22"/>
                              <a:gd name="T10" fmla="*/ 694798 w 76"/>
                              <a:gd name="T11" fmla="*/ 67172 h 22"/>
                              <a:gd name="T12" fmla="*/ 594235 w 76"/>
                              <a:gd name="T13" fmla="*/ 134344 h 22"/>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76" h="22">
                                <a:moveTo>
                                  <a:pt x="65" y="22"/>
                                </a:moveTo>
                                <a:cubicBezTo>
                                  <a:pt x="11" y="22"/>
                                  <a:pt x="11" y="22"/>
                                  <a:pt x="11" y="22"/>
                                </a:cubicBezTo>
                                <a:cubicBezTo>
                                  <a:pt x="5" y="22"/>
                                  <a:pt x="0" y="17"/>
                                  <a:pt x="0" y="11"/>
                                </a:cubicBezTo>
                                <a:cubicBezTo>
                                  <a:pt x="0" y="5"/>
                                  <a:pt x="5" y="0"/>
                                  <a:pt x="11" y="0"/>
                                </a:cubicBezTo>
                                <a:cubicBezTo>
                                  <a:pt x="65" y="0"/>
                                  <a:pt x="65" y="0"/>
                                  <a:pt x="65" y="0"/>
                                </a:cubicBezTo>
                                <a:cubicBezTo>
                                  <a:pt x="71" y="0"/>
                                  <a:pt x="76" y="5"/>
                                  <a:pt x="76" y="11"/>
                                </a:cubicBezTo>
                                <a:cubicBezTo>
                                  <a:pt x="76" y="17"/>
                                  <a:pt x="71" y="22"/>
                                  <a:pt x="65" y="22"/>
                                </a:cubicBezTo>
                                <a:close/>
                              </a:path>
                            </a:pathLst>
                          </a:custGeom>
                          <a:solidFill>
                            <a:srgbClr val="000000"/>
                          </a:solidFill>
                          <a:ln w="1270">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9D63948" id="Group 10" o:spid="_x0000_s1026" style="position:absolute;margin-left:91.9pt;margin-top:.35pt;width:142.9pt;height:160.2pt;z-index:251655168" coordorigin="4378,10745" coordsize="29554,306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">
                <v:shape id="Freeform 8" o:spid="_x0000_s1027" style="position:absolute;left:4378;top:10745;width:29555;height:30698;flip:x;visibility:visible;mso-wrap-style:square;v-text-anchor:top" coordsize="322,5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" path="m252,518v-182,,-182,,-182,c31,518,,487,,448,,70,,70,,70,,31,31,,70,,252,,252,,252,v38,,70,31,70,70c322,448,322,448,322,448v,39,-32,70,-70,70xm70,22c43,22,22,43,22,70v,378,,378,,378c22,475,43,496,70,496v182,,182,,182,c278,496,300,475,300,448v,-378,,-378,,-378c300,43,278,22,252,22l70,22xe" fillcolor="black" strokeweight=".1pt">
                  <v:path arrowok="t" o:connecttype="custom" o:connectlocs="212298430,181922452;58971771,181922452;0,157338332;0,24584120;58971771,0;212298430,0;271270200,24584120;271270200,157338332;212298430,181922452;58971771,7726414;18534014,24584120;18534014,157338332;58971771,174196038;212298430,174196038;252736186,157338332;252736186,24584120;212298430,7726414;58971771,7726414" o:connectangles="0,0,0,0,0,0,0,0,0,0,0,0,0,0,0,0,0,0"/>
                  <o:lock v:ext="edit" verticies="t"/>
                </v:shape>
                <v:shape id="Freeform 79" o:spid="_x0000_s1028" style="position:absolute;left:8007;top:16657;width:22296;height:18741;flip:x;visibility:visible;mso-wrap-style:square;v-text-anchor:top" coordsize="244,3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" path="m233,316v-222,,-222,,-222,c5,316,,312,,306,,11,,11,,11,,4,5,,11,,233,,233,,233,v6,,11,4,11,11c244,306,244,306,244,306v,6,-5,10,-11,10xm21,295v201,,201,,201,c222,21,222,21,222,21,21,21,21,21,21,21r,274xe" fillcolor="black" strokeweight=".1pt">
                  <v:path arrowok="t" o:connecttype="custom" o:connectlocs="194546763,111147533;9184581,111147533;0,107630215;0,3869068;9184581,0;194546763,0;203731345,3869068;203731345,107630215;194546763,111147533;17534251,103761148;185362091,103761148;185362091,7386386;17534251,7386386;17534251,103761148" o:connectangles="0,0,0,0,0,0,0,0,0,0,0,0,0,0"/>
                  <o:lock v:ext="edit" verticies="t"/>
                </v:shape>
                <v:shape id="Freeform 80" o:spid="_x0000_s1029" style="position:absolute;left:14333;top:13835;width:9644;height:1277;flip:x;visibility:visible;mso-wrap-style:square;v-text-anchor:top" coordsize="10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" path="m95,22v-85,,-85,,-85,c4,22,,17,,11,,5,4,,10,,95,,95,,95,v6,,11,5,11,11c106,17,101,22,95,22xe" fillcolor="black" strokeweight=".1pt">
                  <v:path arrowok="t" o:connecttype="custom" o:connectlocs="78638541,7408283;8277736,7408283;0,3704171;8277736,0;78638541,0;87744023,3704171;78638541,7408283" o:connectangles="0,0,0,0,0,0,0"/>
                </v:shape>
                <v:oval id="Oval 12" o:spid="_x0000_s1030" style="position:absolute;left:25844;top:13903;width:1659;height:1142;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" fillcolor="black" strokeweight=".1pt">
                  <v:textbox inset="5.4pt,2.7pt,5.4pt,2.7pt"/>
                </v:oval>
                <v:shape id="Freeform 12" o:spid="_x0000_s1031" style="position:absolute;left:23459;top:36674;width:6948;height:1343;flip:x;visibility:visible;mso-wrap-style:square;v-text-anchor:top" coordsize="7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" path="m65,22v-54,,-54,,-54,c5,22,,17,,11,,5,5,,11,,65,,65,,65,v6,,11,5,11,11c76,17,71,22,65,22xe" fillcolor="black" strokeweight=".1pt">
                  <v:path arrowok="t" o:connecttype="custom" o:connectlocs="54325589,8201091;9193575,8201091;0,4100545;9193575,0;54325589,0;63519165,4100545;54325589,8201091" o:connectangles="0,0,0,0,0,0,0"/>
                </v:shape>
                <v:shape id="Freeform 13" o:spid="_x0000_s1032" style="position:absolute;left:15785;top:36674;width:6844;height:1343;flip:x;visibility:visible;mso-wrap-style:square;v-text-anchor:top" coordsize="75,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" path="m64,22v-54,,-54,,-54,c4,22,,17,,11,,5,4,,10,,64,,64,,64,v6,,11,5,11,11c75,17,70,22,64,22xe" fillcolor="black" strokeweight=".1pt">
                  <v:path arrowok="t" o:connecttype="custom" o:connectlocs="53295871,8201091;8327505,8201091;0,4100545;8327505,0;53295871,0;62456063,4100545;53295871,8201091" o:connectangles="0,0,0,0,0,0,0"/>
                </v:shape>
                <v:shape id="Freeform 14" o:spid="_x0000_s1033" style="position:absolute;left:8007;top:36674;width:6948;height:1343;flip:x;visibility:visible;mso-wrap-style:square;v-text-anchor:top" coordsize="7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" path="m65,22v-54,,-54,,-54,c5,22,,17,,11,,5,5,,11,,65,,65,,65,v6,,11,5,11,11c76,17,71,22,65,22xe" fillcolor="black" strokeweight=".1pt">
                  <v:path arrowok="t" o:connecttype="custom" o:connectlocs="54325589,8201091;9193575,8201091;0,4100545;9193575,0;54325589,0;63519165,4100545;54325589,8201091" o:connectangles="0,0,0,0,0,0,0"/>
                </v:shape>
              </v:group>
            </w:pict>
          </mc:Fallback>
        </mc:AlternateContent>
      </w:r>
    </w:p>
    <w:p w14:paraId="2A023655" w14:textId="2C979B7D" w:rsidR="008B1679" w:rsidRDefault="008B1679" w:rsidP="00A45CBF"/>
    <w:p w14:paraId="31EB2117" w14:textId="4C8533DE" w:rsidR="008B1679" w:rsidRDefault="00CA6D46" w:rsidP="00A45CBF">
      <w:commentRangeStart w:id="2"/>
      <w:r>
        <w:rPr>
          <w:noProof/>
          <w:lang w:val="en-US" w:eastAsia="ko-KR"/>
        </w:rPr>
        <w:drawing>
          <wp:anchor distT="0" distB="0" distL="114300" distR="114300" simplePos="0" relativeHeight="251659264" behindDoc="0" locked="0" layoutInCell="1" allowOverlap="1" wp14:anchorId="78737602" wp14:editId="4E342F07">
            <wp:simplePos x="0" y="0"/>
            <wp:positionH relativeFrom="column">
              <wp:posOffset>1346835</wp:posOffset>
            </wp:positionH>
            <wp:positionV relativeFrom="paragraph">
              <wp:posOffset>33655</wp:posOffset>
            </wp:positionV>
            <wp:extent cx="1456690" cy="770890"/>
            <wp:effectExtent l="0" t="0" r="0" b="0"/>
            <wp:wrapNone/>
            <wp:docPr id="73" name="ta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bl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56690" cy="770890"/>
                    </a:xfrm>
                    <a:prstGeom prst="rect">
                      <a:avLst/>
                    </a:prstGeom>
                    <a:noFill/>
                  </pic:spPr>
                </pic:pic>
              </a:graphicData>
            </a:graphic>
            <wp14:sizeRelH relativeFrom="page">
              <wp14:pctWidth>0</wp14:pctWidth>
            </wp14:sizeRelH>
            <wp14:sizeRelV relativeFrom="page">
              <wp14:pctHeight>0</wp14:pctHeight>
            </wp14:sizeRelV>
          </wp:anchor>
        </w:drawing>
      </w:r>
      <w:commentRangeEnd w:id="2"/>
      <w:r>
        <w:rPr>
          <w:rStyle w:val="CommentReference"/>
        </w:rPr>
        <w:commentReference w:id="2"/>
      </w:r>
    </w:p>
    <w:p w14:paraId="24612A67" w14:textId="1EA9B61E" w:rsidR="008B1679" w:rsidRDefault="008B1679" w:rsidP="00A45CBF"/>
    <w:p w14:paraId="3EA469FD" w14:textId="61F34F40" w:rsidR="008B1679" w:rsidRDefault="00CF05E4" w:rsidP="00A45CBF">
      <w:r>
        <w:rPr>
          <w:noProof/>
          <w:lang w:val="en-US" w:eastAsia="ko-KR"/>
        </w:rPr>
        <mc:AlternateContent>
          <mc:Choice Requires="wps">
            <w:drawing>
              <wp:anchor distT="0" distB="0" distL="114300" distR="114300" simplePos="0" relativeHeight="251656192" behindDoc="0" locked="0" layoutInCell="1" allowOverlap="1" wp14:anchorId="1DA4AB66" wp14:editId="3C531851">
                <wp:simplePos x="0" y="0"/>
                <wp:positionH relativeFrom="column">
                  <wp:posOffset>5151120</wp:posOffset>
                </wp:positionH>
                <wp:positionV relativeFrom="paragraph">
                  <wp:posOffset>610870</wp:posOffset>
                </wp:positionV>
                <wp:extent cx="1335405" cy="441960"/>
                <wp:effectExtent l="0" t="0" r="0" b="0"/>
                <wp:wrapNone/>
                <wp:docPr id="4"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35405" cy="441960"/>
                        </a:xfrm>
                        <a:prstGeom prst="rect">
                          <a:avLst/>
                        </a:prstGeom>
                        <a:noFill/>
                      </wps:spPr>
                      <wps:txbx>
                        <w:txbxContent>
                          <w:p w14:paraId="3661C550" w14:textId="267D46EB" w:rsidR="008B1679" w:rsidRDefault="00CA6D46" w:rsidP="008B1679">
                            <w:pPr>
                              <w:pStyle w:val="NormalWeb"/>
                              <w:spacing w:before="0" w:beforeAutospacing="0" w:after="0" w:afterAutospacing="0"/>
                              <w:textAlignment w:val="baseline"/>
                            </w:pPr>
                            <w:r>
                              <w:rPr>
                                <w:rFonts w:ascii="Arial" w:eastAsia="ヒラギノ角ゴ Pro W3" w:hAnsi="Arial" w:cs="Arial"/>
                                <w:color w:val="000000"/>
                                <w:kern w:val="24"/>
                              </w:rPr>
                              <w:t>NG-RAN node</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1DA4AB66" id="TextBox 11" o:spid="_x0000_s1028" type="#_x0000_t202" style="position:absolute;margin-left:405.6pt;margin-top:48.1pt;width:105.15pt;height:34.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" filled="f" stroked="f">
                <v:textbox style="mso-fit-shape-to-text:t">
                  <w:txbxContent>
                    <w:p w14:paraId="3661C550" w14:textId="267D46EB" w:rsidR="008B1679" w:rsidRDefault="00CA6D46" w:rsidP="008B1679">
                      <w:pPr>
                        <w:pStyle w:val="NormalWeb"/>
                        <w:spacing w:before="0" w:beforeAutospacing="0" w:after="0" w:afterAutospacing="0"/>
                        <w:textAlignment w:val="baseline"/>
                      </w:pPr>
                      <w:r>
                        <w:rPr>
                          <w:rFonts w:ascii="Arial" w:eastAsia="ヒラギノ角ゴ Pro W3" w:hAnsi="Arial" w:cs="Arial"/>
                          <w:color w:val="000000"/>
                          <w:kern w:val="24"/>
                        </w:rPr>
                        <w:t>NG-RAN node</w:t>
                      </w:r>
                    </w:p>
                  </w:txbxContent>
                </v:textbox>
              </v:shape>
            </w:pict>
          </mc:Fallback>
        </mc:AlternateContent>
      </w:r>
      <w:r>
        <w:rPr>
          <w:noProof/>
          <w:lang w:val="en-US" w:eastAsia="ko-KR"/>
        </w:rPr>
        <mc:AlternateContent>
          <mc:Choice Requires="wps">
            <w:drawing>
              <wp:anchor distT="0" distB="0" distL="114300" distR="114300" simplePos="0" relativeHeight="251653120" behindDoc="0" locked="0" layoutInCell="1" allowOverlap="1" wp14:anchorId="3DE0E9BB" wp14:editId="1EC66666">
                <wp:simplePos x="0" y="0"/>
                <wp:positionH relativeFrom="column">
                  <wp:posOffset>4850765</wp:posOffset>
                </wp:positionH>
                <wp:positionV relativeFrom="paragraph">
                  <wp:posOffset>161925</wp:posOffset>
                </wp:positionV>
                <wp:extent cx="524510" cy="328930"/>
                <wp:effectExtent l="0" t="0" r="0" b="0"/>
                <wp:wrapNone/>
                <wp:docPr id="46" name="Freeform 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EditPoints="1"/>
                      </wps:cNvSpPr>
                      <wps:spPr bwMode="auto">
                        <a:xfrm>
                          <a:off x="0" y="0"/>
                          <a:ext cx="524510" cy="328930"/>
                        </a:xfrm>
                        <a:custGeom>
                          <a:avLst/>
                          <a:gdLst>
                            <a:gd name="T0" fmla="*/ 35 w 150"/>
                            <a:gd name="T1" fmla="*/ 10 h 98"/>
                            <a:gd name="T2" fmla="*/ 27 w 150"/>
                            <a:gd name="T3" fmla="*/ 84 h 98"/>
                            <a:gd name="T4" fmla="*/ 24 w 150"/>
                            <a:gd name="T5" fmla="*/ 85 h 98"/>
                            <a:gd name="T6" fmla="*/ 32 w 150"/>
                            <a:gd name="T7" fmla="*/ 8 h 98"/>
                            <a:gd name="T8" fmla="*/ 35 w 150"/>
                            <a:gd name="T9" fmla="*/ 10 h 98"/>
                            <a:gd name="T10" fmla="*/ 46 w 150"/>
                            <a:gd name="T11" fmla="*/ 19 h 98"/>
                            <a:gd name="T12" fmla="*/ 41 w 150"/>
                            <a:gd name="T13" fmla="*/ 75 h 98"/>
                            <a:gd name="T14" fmla="*/ 38 w 150"/>
                            <a:gd name="T15" fmla="*/ 76 h 98"/>
                            <a:gd name="T16" fmla="*/ 44 w 150"/>
                            <a:gd name="T17" fmla="*/ 18 h 98"/>
                            <a:gd name="T18" fmla="*/ 46 w 150"/>
                            <a:gd name="T19" fmla="*/ 19 h 98"/>
                            <a:gd name="T20" fmla="*/ 57 w 150"/>
                            <a:gd name="T21" fmla="*/ 27 h 98"/>
                            <a:gd name="T22" fmla="*/ 53 w 150"/>
                            <a:gd name="T23" fmla="*/ 67 h 98"/>
                            <a:gd name="T24" fmla="*/ 51 w 150"/>
                            <a:gd name="T25" fmla="*/ 67 h 98"/>
                            <a:gd name="T26" fmla="*/ 55 w 150"/>
                            <a:gd name="T27" fmla="*/ 26 h 98"/>
                            <a:gd name="T28" fmla="*/ 57 w 150"/>
                            <a:gd name="T29" fmla="*/ 27 h 98"/>
                            <a:gd name="T30" fmla="*/ 115 w 150"/>
                            <a:gd name="T31" fmla="*/ 9 h 98"/>
                            <a:gd name="T32" fmla="*/ 122 w 150"/>
                            <a:gd name="T33" fmla="*/ 83 h 98"/>
                            <a:gd name="T34" fmla="*/ 126 w 150"/>
                            <a:gd name="T35" fmla="*/ 84 h 98"/>
                            <a:gd name="T36" fmla="*/ 118 w 150"/>
                            <a:gd name="T37" fmla="*/ 7 h 98"/>
                            <a:gd name="T38" fmla="*/ 115 w 150"/>
                            <a:gd name="T39" fmla="*/ 9 h 98"/>
                            <a:gd name="T40" fmla="*/ 104 w 150"/>
                            <a:gd name="T41" fmla="*/ 18 h 98"/>
                            <a:gd name="T42" fmla="*/ 109 w 150"/>
                            <a:gd name="T43" fmla="*/ 74 h 98"/>
                            <a:gd name="T44" fmla="*/ 112 w 150"/>
                            <a:gd name="T45" fmla="*/ 75 h 98"/>
                            <a:gd name="T46" fmla="*/ 106 w 150"/>
                            <a:gd name="T47" fmla="*/ 17 h 98"/>
                            <a:gd name="T48" fmla="*/ 104 w 150"/>
                            <a:gd name="T49" fmla="*/ 18 h 98"/>
                            <a:gd name="T50" fmla="*/ 93 w 150"/>
                            <a:gd name="T51" fmla="*/ 26 h 98"/>
                            <a:gd name="T52" fmla="*/ 97 w 150"/>
                            <a:gd name="T53" fmla="*/ 66 h 98"/>
                            <a:gd name="T54" fmla="*/ 99 w 150"/>
                            <a:gd name="T55" fmla="*/ 67 h 98"/>
                            <a:gd name="T56" fmla="*/ 95 w 150"/>
                            <a:gd name="T57" fmla="*/ 25 h 98"/>
                            <a:gd name="T58" fmla="*/ 93 w 150"/>
                            <a:gd name="T59" fmla="*/ 26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150" h="98">
                              <a:moveTo>
                                <a:pt x="35" y="10"/>
                              </a:moveTo>
                              <a:cubicBezTo>
                                <a:pt x="16" y="25"/>
                                <a:pt x="9" y="63"/>
                                <a:pt x="27" y="84"/>
                              </a:cubicBezTo>
                              <a:cubicBezTo>
                                <a:pt x="40" y="98"/>
                                <a:pt x="28" y="88"/>
                                <a:pt x="24" y="85"/>
                              </a:cubicBezTo>
                              <a:cubicBezTo>
                                <a:pt x="0" y="68"/>
                                <a:pt x="9" y="21"/>
                                <a:pt x="32" y="8"/>
                              </a:cubicBezTo>
                              <a:cubicBezTo>
                                <a:pt x="44" y="1"/>
                                <a:pt x="35" y="10"/>
                                <a:pt x="35" y="10"/>
                              </a:cubicBezTo>
                              <a:moveTo>
                                <a:pt x="46" y="19"/>
                              </a:moveTo>
                              <a:cubicBezTo>
                                <a:pt x="32" y="31"/>
                                <a:pt x="27" y="59"/>
                                <a:pt x="41" y="75"/>
                              </a:cubicBezTo>
                              <a:cubicBezTo>
                                <a:pt x="50" y="86"/>
                                <a:pt x="41" y="79"/>
                                <a:pt x="38" y="76"/>
                              </a:cubicBezTo>
                              <a:cubicBezTo>
                                <a:pt x="20" y="63"/>
                                <a:pt x="27" y="27"/>
                                <a:pt x="44" y="18"/>
                              </a:cubicBezTo>
                              <a:cubicBezTo>
                                <a:pt x="53" y="12"/>
                                <a:pt x="47" y="19"/>
                                <a:pt x="46" y="19"/>
                              </a:cubicBezTo>
                              <a:moveTo>
                                <a:pt x="57" y="27"/>
                              </a:moveTo>
                              <a:cubicBezTo>
                                <a:pt x="47" y="36"/>
                                <a:pt x="43" y="55"/>
                                <a:pt x="53" y="67"/>
                              </a:cubicBezTo>
                              <a:cubicBezTo>
                                <a:pt x="59" y="74"/>
                                <a:pt x="53" y="69"/>
                                <a:pt x="51" y="67"/>
                              </a:cubicBezTo>
                              <a:cubicBezTo>
                                <a:pt x="38" y="58"/>
                                <a:pt x="43" y="33"/>
                                <a:pt x="55" y="26"/>
                              </a:cubicBezTo>
                              <a:cubicBezTo>
                                <a:pt x="62" y="22"/>
                                <a:pt x="57" y="27"/>
                                <a:pt x="57" y="27"/>
                              </a:cubicBezTo>
                              <a:moveTo>
                                <a:pt x="115" y="9"/>
                              </a:moveTo>
                              <a:cubicBezTo>
                                <a:pt x="134" y="25"/>
                                <a:pt x="141" y="62"/>
                                <a:pt x="122" y="83"/>
                              </a:cubicBezTo>
                              <a:cubicBezTo>
                                <a:pt x="110" y="97"/>
                                <a:pt x="121" y="87"/>
                                <a:pt x="126" y="84"/>
                              </a:cubicBezTo>
                              <a:cubicBezTo>
                                <a:pt x="150" y="67"/>
                                <a:pt x="140" y="20"/>
                                <a:pt x="118" y="7"/>
                              </a:cubicBezTo>
                              <a:cubicBezTo>
                                <a:pt x="106" y="0"/>
                                <a:pt x="115" y="9"/>
                                <a:pt x="115" y="9"/>
                              </a:cubicBezTo>
                              <a:moveTo>
                                <a:pt x="104" y="18"/>
                              </a:moveTo>
                              <a:cubicBezTo>
                                <a:pt x="118" y="30"/>
                                <a:pt x="123" y="58"/>
                                <a:pt x="109" y="74"/>
                              </a:cubicBezTo>
                              <a:cubicBezTo>
                                <a:pt x="100" y="85"/>
                                <a:pt x="108" y="78"/>
                                <a:pt x="112" y="75"/>
                              </a:cubicBezTo>
                              <a:cubicBezTo>
                                <a:pt x="130" y="62"/>
                                <a:pt x="123" y="27"/>
                                <a:pt x="106" y="17"/>
                              </a:cubicBezTo>
                              <a:cubicBezTo>
                                <a:pt x="97" y="12"/>
                                <a:pt x="103" y="18"/>
                                <a:pt x="104" y="18"/>
                              </a:cubicBezTo>
                              <a:moveTo>
                                <a:pt x="93" y="26"/>
                              </a:moveTo>
                              <a:cubicBezTo>
                                <a:pt x="103" y="35"/>
                                <a:pt x="107" y="55"/>
                                <a:pt x="97" y="66"/>
                              </a:cubicBezTo>
                              <a:cubicBezTo>
                                <a:pt x="90" y="74"/>
                                <a:pt x="96" y="68"/>
                                <a:pt x="99" y="67"/>
                              </a:cubicBezTo>
                              <a:cubicBezTo>
                                <a:pt x="112" y="58"/>
                                <a:pt x="107" y="32"/>
                                <a:pt x="95" y="25"/>
                              </a:cubicBezTo>
                              <a:cubicBezTo>
                                <a:pt x="88" y="22"/>
                                <a:pt x="93" y="26"/>
                                <a:pt x="93" y="26"/>
                              </a:cubicBezTo>
                            </a:path>
                          </a:pathLst>
                        </a:custGeom>
                        <a:noFill/>
                        <a:ln w="6350" cap="flat" cmpd="sng" algn="ctr">
                          <a:solidFill>
                            <a:sysClr val="windowText" lastClr="000000"/>
                          </a:solidFill>
                          <a:prstDash val="solid"/>
                          <a:miter lim="800000"/>
                          <a:headEnd/>
                          <a:tailEnd/>
                        </a:ln>
                        <a:effectLst/>
                      </wps:spPr>
                      <wps:bodyPr/>
                    </wps:wsp>
                  </a:graphicData>
                </a:graphic>
                <wp14:sizeRelH relativeFrom="page">
                  <wp14:pctWidth>0</wp14:pctWidth>
                </wp14:sizeRelH>
                <wp14:sizeRelV relativeFrom="page">
                  <wp14:pctHeight>0</wp14:pctHeight>
                </wp14:sizeRelV>
              </wp:anchor>
            </w:drawing>
          </mc:Choice>
          <mc:Fallback>
            <w:pict>
              <v:shape w14:anchorId="4552A3C8" id="Freeform 9" o:spid="_x0000_s1026" style="position:absolute;margin-left:381.95pt;margin-top:12.75pt;width:41.3pt;height:25.9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50,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" path="m35,10c16,25,9,63,27,84v13,14,1,4,-3,1c,68,9,21,32,8v12,-7,3,2,3,2m46,19c32,31,27,59,41,75v9,11,,4,-3,1c20,63,27,27,44,18v9,-6,3,1,2,1m57,27c47,36,43,55,53,67v6,7,,2,-2,c38,58,43,33,55,26v7,-4,2,1,2,1m115,9v19,16,26,53,7,74c110,97,121,87,126,84,150,67,140,20,118,7,106,,115,9,115,9t-11,9c118,30,123,58,109,74v-9,11,-1,4,3,1c130,62,123,27,106,17v-9,-5,-3,1,-2,1m93,26v10,9,14,29,4,40c90,74,96,68,99,67v13,-9,8,-35,-4,-42c88,22,93,26,93,26e" filled="f" strokecolor="windowText" strokeweight=".5pt">
                <v:stroke joinstyle="miter"/>
                <v:path arrowok="t" o:connecttype="custom" o:connectlocs="122386,33564;94412,281940;83922,285296;111895,26851;122386,33564;160850,63772;143366,251732;132876,255089;153856,60416;160850,63772;199314,90624;185327,224881;178333,224881;192320,87267;199314,90624;402124,30208;426601,278584;440588,281940;412615,23495;402124,30208;363660,60416;381144,248376;391634,251732;370654,57059;363660,60416;325196,87267;339183,221524;346177,224881;332190,83911;325196,87267" o:connectangles="0,0,0,0,0,0,0,0,0,0,0,0,0,0,0,0,0,0,0,0,0,0,0,0,0,0,0,0,0,0"/>
                <o:lock v:ext="edit" aspectratio="t" verticies="t"/>
              </v:shape>
            </w:pict>
          </mc:Fallback>
        </mc:AlternateContent>
      </w:r>
      <w:r>
        <w:rPr>
          <w:noProof/>
          <w:lang w:val="en-US" w:eastAsia="ko-KR"/>
        </w:rPr>
        <mc:AlternateContent>
          <mc:Choice Requires="wps">
            <w:drawing>
              <wp:anchor distT="0" distB="0" distL="114300" distR="114300" simplePos="0" relativeHeight="251658240" behindDoc="0" locked="0" layoutInCell="1" allowOverlap="1" wp14:anchorId="43187DF3" wp14:editId="10B8DB6C">
                <wp:simplePos x="0" y="0"/>
                <wp:positionH relativeFrom="column">
                  <wp:posOffset>3287395</wp:posOffset>
                </wp:positionH>
                <wp:positionV relativeFrom="paragraph">
                  <wp:posOffset>386715</wp:posOffset>
                </wp:positionV>
                <wp:extent cx="1914525" cy="690245"/>
                <wp:effectExtent l="0" t="0" r="0" b="0"/>
                <wp:wrapNone/>
                <wp:docPr id="48" name="Text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14525" cy="690245"/>
                        </a:xfrm>
                        <a:prstGeom prst="rect">
                          <a:avLst/>
                        </a:prstGeom>
                        <a:noFill/>
                      </wps:spPr>
                      <wps:txbx>
                        <w:txbxContent>
                          <w:p w14:paraId="7B202946" w14:textId="77777777" w:rsidR="008B1679" w:rsidRDefault="008B1679" w:rsidP="008B1679">
                            <w:pPr>
                              <w:pStyle w:val="NormalWeb"/>
                              <w:spacing w:before="0" w:beforeAutospacing="0" w:after="0" w:afterAutospacing="0"/>
                              <w:textAlignment w:val="baseline"/>
                            </w:pPr>
                            <w:r w:rsidRPr="008B1679">
                              <w:rPr>
                                <w:rFonts w:ascii="Arial" w:eastAsia="ヒラギノ角ゴ Pro W3" w:hAnsi="Arial" w:cs="Arial"/>
                                <w:b/>
                                <w:bCs/>
                                <w:color w:val="000000"/>
                                <w:kern w:val="24"/>
                                <w:sz w:val="22"/>
                                <w:szCs w:val="22"/>
                              </w:rPr>
                              <w:t>System Information</w:t>
                            </w:r>
                          </w:p>
                          <w:p w14:paraId="1BDC59B8" w14:textId="77777777" w:rsidR="008B1679" w:rsidRDefault="008B1679" w:rsidP="003C6FBA">
                            <w:pPr>
                              <w:pStyle w:val="ListParagraph"/>
                              <w:numPr>
                                <w:ilvl w:val="0"/>
                                <w:numId w:val="15"/>
                              </w:numPr>
                              <w:tabs>
                                <w:tab w:val="clear" w:pos="720"/>
                              </w:tabs>
                              <w:ind w:left="426" w:hanging="207"/>
                              <w:textAlignment w:val="baseline"/>
                              <w:rPr>
                                <w:sz w:val="20"/>
                              </w:rPr>
                            </w:pPr>
                            <w:r w:rsidRPr="008B1679">
                              <w:rPr>
                                <w:rFonts w:ascii="Arial" w:eastAsia="ヒラギノ角ゴ Pro W3" w:hAnsi="Arial" w:cs="Arial"/>
                                <w:color w:val="000000"/>
                                <w:kern w:val="24"/>
                                <w:sz w:val="20"/>
                                <w:szCs w:val="20"/>
                              </w:rPr>
                              <w:t>Unified Access Control Config {barring factor, barring timer}</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43187DF3" id="TextBox 47" o:spid="_x0000_s1029" type="#_x0000_t202" style="position:absolute;margin-left:258.85pt;margin-top:30.45pt;width:150.75pt;height:5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" filled="f" stroked="f">
                <v:textbox style="mso-fit-shape-to-text:t">
                  <w:txbxContent>
                    <w:p w14:paraId="7B202946" w14:textId="77777777" w:rsidR="008B1679" w:rsidRDefault="008B1679" w:rsidP="008B1679">
                      <w:pPr>
                        <w:pStyle w:val="NormalWeb"/>
                        <w:spacing w:before="0" w:beforeAutospacing="0" w:after="0" w:afterAutospacing="0"/>
                        <w:textAlignment w:val="baseline"/>
                      </w:pPr>
                      <w:r w:rsidRPr="008B1679">
                        <w:rPr>
                          <w:rFonts w:ascii="Arial" w:eastAsia="ヒラギノ角ゴ Pro W3" w:hAnsi="Arial" w:cs="Arial"/>
                          <w:b/>
                          <w:bCs/>
                          <w:color w:val="000000"/>
                          <w:kern w:val="24"/>
                          <w:sz w:val="22"/>
                          <w:szCs w:val="22"/>
                        </w:rPr>
                        <w:t>System Information</w:t>
                      </w:r>
                    </w:p>
                    <w:p w14:paraId="1BDC59B8" w14:textId="77777777" w:rsidR="008B1679" w:rsidRDefault="008B1679" w:rsidP="003C6FBA">
                      <w:pPr>
                        <w:pStyle w:val="ListParagraph"/>
                        <w:numPr>
                          <w:ilvl w:val="0"/>
                          <w:numId w:val="15"/>
                        </w:numPr>
                        <w:tabs>
                          <w:tab w:val="clear" w:pos="720"/>
                        </w:tabs>
                        <w:ind w:left="426" w:hanging="207"/>
                        <w:textAlignment w:val="baseline"/>
                        <w:rPr>
                          <w:sz w:val="20"/>
                        </w:rPr>
                      </w:pPr>
                      <w:r w:rsidRPr="008B1679">
                        <w:rPr>
                          <w:rFonts w:ascii="Arial" w:eastAsia="ヒラギノ角ゴ Pro W3" w:hAnsi="Arial" w:cs="Arial"/>
                          <w:color w:val="000000"/>
                          <w:kern w:val="24"/>
                          <w:sz w:val="20"/>
                          <w:szCs w:val="20"/>
                        </w:rPr>
                        <w:t>Unified Access Control Config {barring factor, barring timer}</w:t>
                      </w:r>
                    </w:p>
                  </w:txbxContent>
                </v:textbox>
              </v:shape>
            </w:pict>
          </mc:Fallback>
        </mc:AlternateContent>
      </w:r>
      <w:r>
        <w:rPr>
          <w:noProof/>
          <w:lang w:val="en-US" w:eastAsia="ko-KR"/>
        </w:rPr>
        <mc:AlternateContent>
          <mc:Choice Requires="wps">
            <w:drawing>
              <wp:anchor distT="4294967295" distB="4294967295" distL="114300" distR="114300" simplePos="0" relativeHeight="251657216" behindDoc="0" locked="0" layoutInCell="1" allowOverlap="1" wp14:anchorId="51501802" wp14:editId="352CBF6F">
                <wp:simplePos x="0" y="0"/>
                <wp:positionH relativeFrom="column">
                  <wp:posOffset>3020695</wp:posOffset>
                </wp:positionH>
                <wp:positionV relativeFrom="paragraph">
                  <wp:posOffset>615315</wp:posOffset>
                </wp:positionV>
                <wp:extent cx="1936115" cy="0"/>
                <wp:effectExtent l="38100" t="76200" r="0" b="76200"/>
                <wp:wrapNone/>
                <wp:docPr id="3"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936115" cy="0"/>
                        </a:xfrm>
                        <a:prstGeom prst="line">
                          <a:avLst/>
                        </a:prstGeom>
                        <a:noFill/>
                        <a:ln w="15875" cap="flat" cmpd="sng" algn="ctr">
                          <a:solidFill>
                            <a:sysClr val="windowText" lastClr="000000"/>
                          </a:solidFill>
                          <a:prstDash val="solid"/>
                          <a:miter lim="800000"/>
                          <a:headEnd type="none"/>
                          <a:tailEnd type="triangle"/>
                        </a:ln>
                        <a:effectLst/>
                      </wps:spPr>
                      <wps:bodyPr/>
                    </wps:wsp>
                  </a:graphicData>
                </a:graphic>
                <wp14:sizeRelH relativeFrom="page">
                  <wp14:pctWidth>0</wp14:pctWidth>
                </wp14:sizeRelH>
                <wp14:sizeRelV relativeFrom="page">
                  <wp14:pctHeight>0</wp14:pctHeight>
                </wp14:sizeRelV>
              </wp:anchor>
            </w:drawing>
          </mc:Choice>
          <mc:Fallback>
            <w:pict>
              <v:line w14:anchorId="260229DF" id="Straight Connector 21" o:spid="_x0000_s1026" style="position:absolute;flip:x;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37.85pt,48.45pt" to="390.3pt,4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" strokecolor="windowText" strokeweight="1.25pt">
                <v:stroke endarrow="block" joinstyle="miter"/>
                <o:lock v:ext="edit" shapetype="f"/>
              </v:line>
            </w:pict>
          </mc:Fallback>
        </mc:AlternateContent>
      </w:r>
      <w:r>
        <w:rPr>
          <w:noProof/>
          <w:lang w:val="en-US" w:eastAsia="ko-KR"/>
        </w:rPr>
        <mc:AlternateContent>
          <mc:Choice Requires="wps">
            <w:drawing>
              <wp:anchor distT="0" distB="0" distL="114300" distR="114300" simplePos="0" relativeHeight="251654144" behindDoc="0" locked="0" layoutInCell="1" allowOverlap="1" wp14:anchorId="00832B15" wp14:editId="36FD798C">
                <wp:simplePos x="0" y="0"/>
                <wp:positionH relativeFrom="column">
                  <wp:posOffset>5003800</wp:posOffset>
                </wp:positionH>
                <wp:positionV relativeFrom="paragraph">
                  <wp:posOffset>376555</wp:posOffset>
                </wp:positionV>
                <wp:extent cx="291465" cy="811530"/>
                <wp:effectExtent l="19050" t="0" r="13335" b="26670"/>
                <wp:wrapNone/>
                <wp:docPr id="47" name="Freeform 1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EditPoints="1"/>
                      </wps:cNvSpPr>
                      <wps:spPr bwMode="auto">
                        <a:xfrm>
                          <a:off x="0" y="0"/>
                          <a:ext cx="291465" cy="811530"/>
                        </a:xfrm>
                        <a:custGeom>
                          <a:avLst/>
                          <a:gdLst>
                            <a:gd name="T0" fmla="*/ 35 w 83"/>
                            <a:gd name="T1" fmla="*/ 96 h 242"/>
                            <a:gd name="T2" fmla="*/ 26 w 83"/>
                            <a:gd name="T3" fmla="*/ 96 h 242"/>
                            <a:gd name="T4" fmla="*/ 40 w 83"/>
                            <a:gd name="T5" fmla="*/ 92 h 242"/>
                            <a:gd name="T6" fmla="*/ 44 w 83"/>
                            <a:gd name="T7" fmla="*/ 77 h 242"/>
                            <a:gd name="T8" fmla="*/ 46 w 83"/>
                            <a:gd name="T9" fmla="*/ 79 h 242"/>
                            <a:gd name="T10" fmla="*/ 42 w 83"/>
                            <a:gd name="T11" fmla="*/ 94 h 242"/>
                            <a:gd name="T12" fmla="*/ 35 w 83"/>
                            <a:gd name="T13" fmla="*/ 80 h 242"/>
                            <a:gd name="T14" fmla="*/ 36 w 83"/>
                            <a:gd name="T15" fmla="*/ 93 h 242"/>
                            <a:gd name="T16" fmla="*/ 41 w 83"/>
                            <a:gd name="T17" fmla="*/ 190 h 242"/>
                            <a:gd name="T18" fmla="*/ 9 w 83"/>
                            <a:gd name="T19" fmla="*/ 222 h 242"/>
                            <a:gd name="T20" fmla="*/ 7 w 83"/>
                            <a:gd name="T21" fmla="*/ 231 h 242"/>
                            <a:gd name="T22" fmla="*/ 0 w 83"/>
                            <a:gd name="T23" fmla="*/ 239 h 242"/>
                            <a:gd name="T24" fmla="*/ 33 w 83"/>
                            <a:gd name="T25" fmla="*/ 63 h 242"/>
                            <a:gd name="T26" fmla="*/ 28 w 83"/>
                            <a:gd name="T27" fmla="*/ 36 h 242"/>
                            <a:gd name="T28" fmla="*/ 23 w 83"/>
                            <a:gd name="T29" fmla="*/ 45 h 242"/>
                            <a:gd name="T30" fmla="*/ 28 w 83"/>
                            <a:gd name="T31" fmla="*/ 19 h 242"/>
                            <a:gd name="T32" fmla="*/ 32 w 83"/>
                            <a:gd name="T33" fmla="*/ 32 h 242"/>
                            <a:gd name="T34" fmla="*/ 37 w 83"/>
                            <a:gd name="T35" fmla="*/ 0 h 242"/>
                            <a:gd name="T36" fmla="*/ 41 w 83"/>
                            <a:gd name="T37" fmla="*/ 32 h 242"/>
                            <a:gd name="T38" fmla="*/ 49 w 83"/>
                            <a:gd name="T39" fmla="*/ 18 h 242"/>
                            <a:gd name="T40" fmla="*/ 40 w 83"/>
                            <a:gd name="T41" fmla="*/ 47 h 242"/>
                            <a:gd name="T42" fmla="*/ 37 w 83"/>
                            <a:gd name="T43" fmla="*/ 36 h 242"/>
                            <a:gd name="T44" fmla="*/ 46 w 83"/>
                            <a:gd name="T45" fmla="*/ 64 h 242"/>
                            <a:gd name="T46" fmla="*/ 81 w 83"/>
                            <a:gd name="T47" fmla="*/ 221 h 242"/>
                            <a:gd name="T48" fmla="*/ 72 w 83"/>
                            <a:gd name="T49" fmla="*/ 207 h 242"/>
                            <a:gd name="T50" fmla="*/ 56 w 83"/>
                            <a:gd name="T51" fmla="*/ 239 h 242"/>
                            <a:gd name="T52" fmla="*/ 49 w 83"/>
                            <a:gd name="T53" fmla="*/ 241 h 242"/>
                            <a:gd name="T54" fmla="*/ 14 w 83"/>
                            <a:gd name="T55" fmla="*/ 185 h 242"/>
                            <a:gd name="T56" fmla="*/ 20 w 83"/>
                            <a:gd name="T57" fmla="*/ 145 h 242"/>
                            <a:gd name="T58" fmla="*/ 71 w 83"/>
                            <a:gd name="T59" fmla="*/ 201 h 242"/>
                            <a:gd name="T60" fmla="*/ 66 w 83"/>
                            <a:gd name="T61" fmla="*/ 179 h 242"/>
                            <a:gd name="T62" fmla="*/ 53 w 83"/>
                            <a:gd name="T63" fmla="*/ 182 h 242"/>
                            <a:gd name="T64" fmla="*/ 58 w 83"/>
                            <a:gd name="T65" fmla="*/ 142 h 242"/>
                            <a:gd name="T66" fmla="*/ 43 w 83"/>
                            <a:gd name="T67" fmla="*/ 179 h 242"/>
                            <a:gd name="T68" fmla="*/ 39 w 83"/>
                            <a:gd name="T69" fmla="*/ 141 h 242"/>
                            <a:gd name="T70" fmla="*/ 22 w 83"/>
                            <a:gd name="T71" fmla="*/ 128 h 242"/>
                            <a:gd name="T72" fmla="*/ 26 w 83"/>
                            <a:gd name="T73" fmla="*/ 100 h 242"/>
                            <a:gd name="T74" fmla="*/ 37 w 83"/>
                            <a:gd name="T75" fmla="*/ 104 h 242"/>
                            <a:gd name="T76" fmla="*/ 39 w 83"/>
                            <a:gd name="T77" fmla="*/ 137 h 242"/>
                            <a:gd name="T78" fmla="*/ 45 w 83"/>
                            <a:gd name="T79" fmla="*/ 137 h 242"/>
                            <a:gd name="T80" fmla="*/ 41 w 83"/>
                            <a:gd name="T81" fmla="*/ 105 h 242"/>
                            <a:gd name="T82" fmla="*/ 55 w 83"/>
                            <a:gd name="T83" fmla="*/ 136 h 242"/>
                            <a:gd name="T84" fmla="*/ 49 w 83"/>
                            <a:gd name="T85" fmla="*/ 178 h 242"/>
                            <a:gd name="T86" fmla="*/ 49 w 83"/>
                            <a:gd name="T87" fmla="*/ 95 h 242"/>
                            <a:gd name="T88" fmla="*/ 54 w 83"/>
                            <a:gd name="T89" fmla="*/ 122 h 2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83" h="242">
                              <a:moveTo>
                                <a:pt x="26" y="96"/>
                              </a:moveTo>
                              <a:lnTo>
                                <a:pt x="35" y="96"/>
                              </a:lnTo>
                              <a:lnTo>
                                <a:pt x="28" y="82"/>
                              </a:lnTo>
                              <a:lnTo>
                                <a:pt x="26" y="96"/>
                              </a:lnTo>
                              <a:moveTo>
                                <a:pt x="44" y="77"/>
                              </a:moveTo>
                              <a:lnTo>
                                <a:pt x="40" y="92"/>
                              </a:lnTo>
                              <a:lnTo>
                                <a:pt x="39" y="79"/>
                              </a:lnTo>
                              <a:lnTo>
                                <a:pt x="44" y="77"/>
                              </a:lnTo>
                              <a:moveTo>
                                <a:pt x="42" y="94"/>
                              </a:moveTo>
                              <a:lnTo>
                                <a:pt x="46" y="79"/>
                              </a:lnTo>
                              <a:lnTo>
                                <a:pt x="48" y="91"/>
                              </a:lnTo>
                              <a:lnTo>
                                <a:pt x="42" y="94"/>
                              </a:lnTo>
                              <a:moveTo>
                                <a:pt x="36" y="93"/>
                              </a:moveTo>
                              <a:lnTo>
                                <a:pt x="35" y="80"/>
                              </a:lnTo>
                              <a:lnTo>
                                <a:pt x="30" y="79"/>
                              </a:lnTo>
                              <a:lnTo>
                                <a:pt x="36" y="93"/>
                              </a:lnTo>
                              <a:moveTo>
                                <a:pt x="9" y="222"/>
                              </a:moveTo>
                              <a:lnTo>
                                <a:pt x="41" y="190"/>
                              </a:lnTo>
                              <a:lnTo>
                                <a:pt x="13" y="190"/>
                              </a:lnTo>
                              <a:lnTo>
                                <a:pt x="9" y="222"/>
                              </a:lnTo>
                              <a:moveTo>
                                <a:pt x="44" y="193"/>
                              </a:moveTo>
                              <a:lnTo>
                                <a:pt x="7" y="231"/>
                              </a:lnTo>
                              <a:lnTo>
                                <a:pt x="6" y="239"/>
                              </a:lnTo>
                              <a:lnTo>
                                <a:pt x="0" y="239"/>
                              </a:lnTo>
                              <a:lnTo>
                                <a:pt x="26" y="68"/>
                              </a:lnTo>
                              <a:lnTo>
                                <a:pt x="33" y="63"/>
                              </a:lnTo>
                              <a:lnTo>
                                <a:pt x="32" y="36"/>
                              </a:lnTo>
                              <a:lnTo>
                                <a:pt x="28" y="36"/>
                              </a:lnTo>
                              <a:lnTo>
                                <a:pt x="28" y="46"/>
                              </a:lnTo>
                              <a:lnTo>
                                <a:pt x="23" y="45"/>
                              </a:lnTo>
                              <a:lnTo>
                                <a:pt x="22" y="20"/>
                              </a:lnTo>
                              <a:lnTo>
                                <a:pt x="28" y="19"/>
                              </a:lnTo>
                              <a:lnTo>
                                <a:pt x="28" y="32"/>
                              </a:lnTo>
                              <a:lnTo>
                                <a:pt x="32" y="32"/>
                              </a:lnTo>
                              <a:lnTo>
                                <a:pt x="31" y="0"/>
                              </a:lnTo>
                              <a:lnTo>
                                <a:pt x="37" y="0"/>
                              </a:lnTo>
                              <a:lnTo>
                                <a:pt x="37" y="32"/>
                              </a:lnTo>
                              <a:lnTo>
                                <a:pt x="41" y="32"/>
                              </a:lnTo>
                              <a:lnTo>
                                <a:pt x="42" y="19"/>
                              </a:lnTo>
                              <a:lnTo>
                                <a:pt x="49" y="18"/>
                              </a:lnTo>
                              <a:lnTo>
                                <a:pt x="47" y="48"/>
                              </a:lnTo>
                              <a:lnTo>
                                <a:pt x="40" y="47"/>
                              </a:lnTo>
                              <a:lnTo>
                                <a:pt x="41" y="36"/>
                              </a:lnTo>
                              <a:lnTo>
                                <a:pt x="37" y="36"/>
                              </a:lnTo>
                              <a:lnTo>
                                <a:pt x="38" y="62"/>
                              </a:lnTo>
                              <a:lnTo>
                                <a:pt x="46" y="64"/>
                              </a:lnTo>
                              <a:lnTo>
                                <a:pt x="83" y="218"/>
                              </a:lnTo>
                              <a:lnTo>
                                <a:pt x="81" y="221"/>
                              </a:lnTo>
                              <a:lnTo>
                                <a:pt x="75" y="221"/>
                              </a:lnTo>
                              <a:lnTo>
                                <a:pt x="72" y="207"/>
                              </a:lnTo>
                              <a:lnTo>
                                <a:pt x="51" y="190"/>
                              </a:lnTo>
                              <a:lnTo>
                                <a:pt x="56" y="239"/>
                              </a:lnTo>
                              <a:lnTo>
                                <a:pt x="54" y="242"/>
                              </a:lnTo>
                              <a:lnTo>
                                <a:pt x="49" y="241"/>
                              </a:lnTo>
                              <a:lnTo>
                                <a:pt x="44" y="193"/>
                              </a:lnTo>
                              <a:moveTo>
                                <a:pt x="14" y="185"/>
                              </a:moveTo>
                              <a:lnTo>
                                <a:pt x="42" y="185"/>
                              </a:lnTo>
                              <a:lnTo>
                                <a:pt x="20" y="145"/>
                              </a:lnTo>
                              <a:lnTo>
                                <a:pt x="14" y="185"/>
                              </a:lnTo>
                              <a:moveTo>
                                <a:pt x="71" y="201"/>
                              </a:moveTo>
                              <a:lnTo>
                                <a:pt x="52" y="186"/>
                              </a:lnTo>
                              <a:lnTo>
                                <a:pt x="66" y="179"/>
                              </a:lnTo>
                              <a:lnTo>
                                <a:pt x="71" y="201"/>
                              </a:lnTo>
                              <a:moveTo>
                                <a:pt x="53" y="182"/>
                              </a:moveTo>
                              <a:lnTo>
                                <a:pt x="65" y="174"/>
                              </a:lnTo>
                              <a:lnTo>
                                <a:pt x="58" y="142"/>
                              </a:lnTo>
                              <a:lnTo>
                                <a:pt x="53" y="182"/>
                              </a:lnTo>
                              <a:moveTo>
                                <a:pt x="43" y="179"/>
                              </a:moveTo>
                              <a:lnTo>
                                <a:pt x="22" y="141"/>
                              </a:lnTo>
                              <a:lnTo>
                                <a:pt x="39" y="141"/>
                              </a:lnTo>
                              <a:lnTo>
                                <a:pt x="43" y="179"/>
                              </a:lnTo>
                              <a:moveTo>
                                <a:pt x="22" y="128"/>
                              </a:moveTo>
                              <a:lnTo>
                                <a:pt x="35" y="100"/>
                              </a:lnTo>
                              <a:lnTo>
                                <a:pt x="26" y="100"/>
                              </a:lnTo>
                              <a:lnTo>
                                <a:pt x="22" y="128"/>
                              </a:lnTo>
                              <a:moveTo>
                                <a:pt x="37" y="104"/>
                              </a:moveTo>
                              <a:lnTo>
                                <a:pt x="23" y="137"/>
                              </a:lnTo>
                              <a:lnTo>
                                <a:pt x="39" y="137"/>
                              </a:lnTo>
                              <a:lnTo>
                                <a:pt x="37" y="104"/>
                              </a:lnTo>
                              <a:moveTo>
                                <a:pt x="45" y="137"/>
                              </a:moveTo>
                              <a:lnTo>
                                <a:pt x="55" y="131"/>
                              </a:lnTo>
                              <a:lnTo>
                                <a:pt x="41" y="105"/>
                              </a:lnTo>
                              <a:lnTo>
                                <a:pt x="45" y="137"/>
                              </a:lnTo>
                              <a:moveTo>
                                <a:pt x="55" y="136"/>
                              </a:moveTo>
                              <a:lnTo>
                                <a:pt x="45" y="141"/>
                              </a:lnTo>
                              <a:lnTo>
                                <a:pt x="49" y="178"/>
                              </a:lnTo>
                              <a:lnTo>
                                <a:pt x="55" y="136"/>
                              </a:lnTo>
                              <a:moveTo>
                                <a:pt x="49" y="95"/>
                              </a:moveTo>
                              <a:lnTo>
                                <a:pt x="42" y="99"/>
                              </a:lnTo>
                              <a:lnTo>
                                <a:pt x="54" y="122"/>
                              </a:lnTo>
                              <a:lnTo>
                                <a:pt x="49" y="95"/>
                              </a:lnTo>
                            </a:path>
                          </a:pathLst>
                        </a:custGeom>
                        <a:noFill/>
                        <a:ln w="6350" cap="flat" cmpd="sng" algn="ctr">
                          <a:solidFill>
                            <a:sysClr val="windowText" lastClr="000000"/>
                          </a:solidFill>
                          <a:prstDash val="solid"/>
                          <a:miter lim="800000"/>
                          <a:headEnd/>
                          <a:tailEnd/>
                        </a:ln>
                        <a:effectLst/>
                      </wps:spPr>
                      <wps:bodyPr/>
                    </wps:wsp>
                  </a:graphicData>
                </a:graphic>
                <wp14:sizeRelH relativeFrom="page">
                  <wp14:pctWidth>0</wp14:pctWidth>
                </wp14:sizeRelH>
                <wp14:sizeRelV relativeFrom="page">
                  <wp14:pctHeight>0</wp14:pctHeight>
                </wp14:sizeRelV>
              </wp:anchor>
            </w:drawing>
          </mc:Choice>
          <mc:Fallback>
            <w:pict>
              <v:shape w14:anchorId="2AC7C8AA" id="Freeform 10" o:spid="_x0000_s1026" style="position:absolute;margin-left:394pt;margin-top:29.65pt;width:22.95pt;height:63.9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83,2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" path="m26,96r9,l28,82,26,96m44,77l40,92,39,79r5,-2m42,94l46,79r2,12l42,94m36,93l35,80,30,79r6,14m9,222l41,190r-28,l9,222m44,193l7,231r-1,8l,239,26,68r7,-5l32,36r-4,l28,46,23,45,22,20r6,-1l28,32r4,l31,r6,l37,32r4,l42,19r7,-1l47,48,40,47,41,36r-4,l38,62r8,2l83,218r-2,3l75,221,72,207,51,190r5,49l54,242r-5,-1l44,193m14,185r28,l20,145r-6,40m71,201l52,186r14,-7l71,201m53,182r12,-8l58,142r-5,40m43,179l22,141r17,l43,179m22,128l35,100r-9,l22,128m37,104l23,137r16,l37,104t8,33l55,131,41,105r4,32m55,136r-10,5l49,178r6,-42m49,95r-7,4l54,122,49,95e" filled="f" strokecolor="windowText" strokeweight=".5pt">
                <v:stroke joinstyle="miter"/>
                <v:path arrowok="t" o:connecttype="custom" o:connectlocs="122907,321929;91302,321929;140465,308516;154512,258214;161535,264921;147488,315222;122907,268274;126419,311869;143977,637152;31605,744461;24581,774642;0,801470;115884,211266;98326,120723;80767,150904;98326,63715;112372,107310;129930,0;143977,107310;172070,60362;140465,157611;129930,120723;161535,214620;284442,741108;252837,694160;196651,801470;172070,808177;49163,620385;70233,486247;249325,674039;231767,600264;186116,610324;203674,476187;151000,600264;136953,472834;77256,429239;91302,335343;129930,348757;136953,459420;158023,459420;143977,352110;193139,456066;172070,596910;172070,318576;189628,409118" o:connectangles="0,0,0,0,0,0,0,0,0,0,0,0,0,0,0,0,0,0,0,0,0,0,0,0,0,0,0,0,0,0,0,0,0,0,0,0,0,0,0,0,0,0,0,0,0"/>
                <o:lock v:ext="edit" aspectratio="t" verticies="t"/>
              </v:shape>
            </w:pict>
          </mc:Fallback>
        </mc:AlternateContent>
      </w:r>
    </w:p>
    <w:p w14:paraId="4482EE12" w14:textId="77777777" w:rsidR="008B1679" w:rsidRDefault="008B1679" w:rsidP="00A45CBF"/>
    <w:p w14:paraId="6DF3F63D" w14:textId="7738C373" w:rsidR="008B1679" w:rsidRDefault="00CF05E4" w:rsidP="00A45CBF">
      <w:r>
        <w:rPr>
          <w:noProof/>
          <w:lang w:val="en-US" w:eastAsia="ko-KR"/>
        </w:rPr>
        <mc:AlternateContent>
          <mc:Choice Requires="wps">
            <w:drawing>
              <wp:anchor distT="45720" distB="45720" distL="114300" distR="114300" simplePos="0" relativeHeight="251664384" behindDoc="0" locked="0" layoutInCell="1" allowOverlap="1" wp14:anchorId="7B46F662" wp14:editId="2A923FA6">
                <wp:simplePos x="0" y="0"/>
                <wp:positionH relativeFrom="column">
                  <wp:posOffset>130810</wp:posOffset>
                </wp:positionH>
                <wp:positionV relativeFrom="paragraph">
                  <wp:posOffset>29210</wp:posOffset>
                </wp:positionV>
                <wp:extent cx="1301750" cy="412750"/>
                <wp:effectExtent l="2540" t="4445" r="635" b="190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1750" cy="412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71A5C9" w14:textId="77777777" w:rsidR="00A40EA4" w:rsidRDefault="00A40EA4">
                            <w:pPr>
                              <w:rPr>
                                <w:rFonts w:ascii="Arial" w:hAnsi="Arial" w:cs="Arial"/>
                                <w:b/>
                                <w:sz w:val="22"/>
                                <w:szCs w:val="22"/>
                              </w:rPr>
                            </w:pPr>
                            <w:r w:rsidRPr="00A40EA4">
                              <w:rPr>
                                <w:rFonts w:ascii="Arial" w:hAnsi="Arial" w:cs="Arial"/>
                                <w:b/>
                                <w:sz w:val="22"/>
                                <w:szCs w:val="22"/>
                              </w:rPr>
                              <w:t>Access Class</w:t>
                            </w:r>
                          </w:p>
                          <w:p w14:paraId="61F1F6E5" w14:textId="77777777" w:rsidR="00A40EA4" w:rsidRPr="00A40EA4" w:rsidRDefault="00A40EA4">
                            <w:pPr>
                              <w:rPr>
                                <w:rFonts w:ascii="Arial" w:hAnsi="Arial" w:cs="Arial"/>
                                <w:b/>
                                <w:sz w:val="22"/>
                                <w:szCs w:val="22"/>
                              </w:rPr>
                            </w:pPr>
                            <w:r>
                              <w:rPr>
                                <w:rFonts w:ascii="Arial" w:hAnsi="Arial" w:cs="Arial"/>
                                <w:b/>
                                <w:sz w:val="22"/>
                                <w:szCs w:val="22"/>
                              </w:rPr>
                              <w:t>11-15</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7B46F662" id="Text Box 2" o:spid="_x0000_s1030" type="#_x0000_t202" style="position:absolute;margin-left:10.3pt;margin-top:2.3pt;width:102.5pt;height:32.5pt;z-index:25166438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" filled="f" stroked="f">
                <v:textbox style="mso-fit-shape-to-text:t">
                  <w:txbxContent>
                    <w:p w14:paraId="4B71A5C9" w14:textId="77777777" w:rsidR="00A40EA4" w:rsidRDefault="00A40EA4">
                      <w:pPr>
                        <w:rPr>
                          <w:rFonts w:ascii="Arial" w:hAnsi="Arial" w:cs="Arial"/>
                          <w:b/>
                          <w:sz w:val="22"/>
                          <w:szCs w:val="22"/>
                        </w:rPr>
                      </w:pPr>
                      <w:r w:rsidRPr="00A40EA4">
                        <w:rPr>
                          <w:rFonts w:ascii="Arial" w:hAnsi="Arial" w:cs="Arial"/>
                          <w:b/>
                          <w:sz w:val="22"/>
                          <w:szCs w:val="22"/>
                        </w:rPr>
                        <w:t>Access Class</w:t>
                      </w:r>
                    </w:p>
                    <w:p w14:paraId="61F1F6E5" w14:textId="77777777" w:rsidR="00A40EA4" w:rsidRPr="00A40EA4" w:rsidRDefault="00A40EA4">
                      <w:pPr>
                        <w:rPr>
                          <w:rFonts w:ascii="Arial" w:hAnsi="Arial" w:cs="Arial"/>
                          <w:b/>
                          <w:sz w:val="22"/>
                          <w:szCs w:val="22"/>
                        </w:rPr>
                      </w:pPr>
                      <w:r>
                        <w:rPr>
                          <w:rFonts w:ascii="Arial" w:hAnsi="Arial" w:cs="Arial"/>
                          <w:b/>
                          <w:sz w:val="22"/>
                          <w:szCs w:val="22"/>
                        </w:rPr>
                        <w:t>11-15</w:t>
                      </w:r>
                    </w:p>
                  </w:txbxContent>
                </v:textbox>
                <w10:wrap type="square"/>
              </v:shape>
            </w:pict>
          </mc:Fallback>
        </mc:AlternateContent>
      </w:r>
      <w:r w:rsidR="00CA6D46">
        <w:rPr>
          <w:noProof/>
          <w:lang w:val="en-US" w:eastAsia="ko-KR"/>
        </w:rPr>
        <mc:AlternateContent>
          <mc:Choice Requires="wps">
            <w:drawing>
              <wp:anchor distT="0" distB="0" distL="114300" distR="114300" simplePos="0" relativeHeight="251662336" behindDoc="0" locked="0" layoutInCell="1" allowOverlap="1" wp14:anchorId="08B5E829" wp14:editId="18A8F22F">
                <wp:simplePos x="0" y="0"/>
                <wp:positionH relativeFrom="column">
                  <wp:posOffset>1778635</wp:posOffset>
                </wp:positionH>
                <wp:positionV relativeFrom="paragraph">
                  <wp:posOffset>57150</wp:posOffset>
                </wp:positionV>
                <wp:extent cx="1914525" cy="237490"/>
                <wp:effectExtent l="0" t="0" r="0" b="0"/>
                <wp:wrapNone/>
                <wp:docPr id="26" name="TextBox 25">
                  <a:extLst xmlns:a="http://schemas.openxmlformats.org/drawingml/2006/main">
                    <a:ext uri="{FF2B5EF4-FFF2-40B4-BE49-F238E27FC236}">
                      <a16:creationId xmlns:a16="http://schemas.microsoft.com/office/drawing/2014/main" id="{7529E044-7D29-4880-864A-CAA552333C1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14525" cy="237490"/>
                        </a:xfrm>
                        <a:prstGeom prst="rect">
                          <a:avLst/>
                        </a:prstGeom>
                        <a:noFill/>
                      </wps:spPr>
                      <wps:txbx>
                        <w:txbxContent>
                          <w:p w14:paraId="68D25F14" w14:textId="77777777" w:rsidR="008B1679" w:rsidRPr="003C6FBA" w:rsidRDefault="008B1679" w:rsidP="008B1679">
                            <w:pPr>
                              <w:pStyle w:val="NormalWeb"/>
                              <w:spacing w:before="0" w:beforeAutospacing="0" w:after="0" w:afterAutospacing="0"/>
                              <w:textAlignment w:val="baseline"/>
                              <w:rPr>
                                <w:sz w:val="20"/>
                                <w:szCs w:val="20"/>
                              </w:rPr>
                            </w:pPr>
                            <w:r w:rsidRPr="003C6FBA">
                              <w:rPr>
                                <w:rFonts w:ascii="Arial" w:eastAsia="ヒラギノ角ゴ Pro W3" w:hAnsi="Arial" w:cs="Arial"/>
                                <w:b/>
                                <w:bCs/>
                                <w:color w:val="00B050"/>
                                <w:kern w:val="24"/>
                                <w:sz w:val="20"/>
                                <w:szCs w:val="20"/>
                              </w:rPr>
                              <w:t>Access Category</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08B5E829" id="TextBox 25" o:spid="_x0000_s1031" type="#_x0000_t202" style="position:absolute;margin-left:140.05pt;margin-top:4.5pt;width:150.75pt;height:18.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" filled="f" stroked="f">
                <v:textbox style="mso-fit-shape-to-text:t">
                  <w:txbxContent>
                    <w:p w14:paraId="68D25F14" w14:textId="77777777" w:rsidR="008B1679" w:rsidRPr="003C6FBA" w:rsidRDefault="008B1679" w:rsidP="008B1679">
                      <w:pPr>
                        <w:pStyle w:val="NormalWeb"/>
                        <w:spacing w:before="0" w:beforeAutospacing="0" w:after="0" w:afterAutospacing="0"/>
                        <w:textAlignment w:val="baseline"/>
                        <w:rPr>
                          <w:sz w:val="20"/>
                          <w:szCs w:val="20"/>
                        </w:rPr>
                      </w:pPr>
                      <w:r w:rsidRPr="003C6FBA">
                        <w:rPr>
                          <w:rFonts w:ascii="Arial" w:eastAsia="ヒラギノ角ゴ Pro W3" w:hAnsi="Arial" w:cs="Arial"/>
                          <w:b/>
                          <w:bCs/>
                          <w:color w:val="00B050"/>
                          <w:kern w:val="24"/>
                          <w:sz w:val="20"/>
                          <w:szCs w:val="20"/>
                        </w:rPr>
                        <w:t>Access Category</w:t>
                      </w:r>
                    </w:p>
                  </w:txbxContent>
                </v:textbox>
              </v:shape>
            </w:pict>
          </mc:Fallback>
        </mc:AlternateContent>
      </w:r>
      <w:r w:rsidR="00CA6D46">
        <w:rPr>
          <w:noProof/>
          <w:lang w:val="en-US" w:eastAsia="ko-KR"/>
        </w:rPr>
        <mc:AlternateContent>
          <mc:Choice Requires="wps">
            <w:drawing>
              <wp:anchor distT="0" distB="0" distL="114300" distR="114300" simplePos="0" relativeHeight="251661312" behindDoc="0" locked="0" layoutInCell="1" allowOverlap="1" wp14:anchorId="459821CB" wp14:editId="245FC0C1">
                <wp:simplePos x="0" y="0"/>
                <wp:positionH relativeFrom="column">
                  <wp:posOffset>1661795</wp:posOffset>
                </wp:positionH>
                <wp:positionV relativeFrom="paragraph">
                  <wp:posOffset>7620</wp:posOffset>
                </wp:positionV>
                <wp:extent cx="173990" cy="215900"/>
                <wp:effectExtent l="0" t="0" r="0" b="0"/>
                <wp:wrapNone/>
                <wp:docPr id="2" name="Arrow: Down 8">
                  <a:extLst xmlns:a="http://schemas.openxmlformats.org/drawingml/2006/main">
                    <a:ext uri="{FF2B5EF4-FFF2-40B4-BE49-F238E27FC236}">
                      <a16:creationId xmlns:a16="http://schemas.microsoft.com/office/drawing/2014/main" id="{8A54497A-5505-45E9-8D63-46277DE590E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3990" cy="215900"/>
                        </a:xfrm>
                        <a:prstGeom prst="downArrow">
                          <a:avLst/>
                        </a:prstGeom>
                        <a:solidFill>
                          <a:srgbClr val="00B050"/>
                        </a:solidFill>
                        <a:ln w="6350" cap="flat" cmpd="sng" algn="ctr">
                          <a:noFill/>
                          <a:prstDash val="solid"/>
                          <a:miter lim="800000"/>
                        </a:ln>
                        <a:effectLst/>
                      </wps:spPr>
                      <wps:bodyPr tIns="90000" bIns="90000" rtlCol="0" anchor="t" anchorCtr="0"/>
                    </wps:wsp>
                  </a:graphicData>
                </a:graphic>
                <wp14:sizeRelH relativeFrom="page">
                  <wp14:pctWidth>0</wp14:pctWidth>
                </wp14:sizeRelH>
                <wp14:sizeRelV relativeFrom="page">
                  <wp14:pctHeight>0</wp14:pctHeight>
                </wp14:sizeRelV>
              </wp:anchor>
            </w:drawing>
          </mc:Choice>
          <mc:Fallback>
            <w:pict>
              <v:shapetype w14:anchorId="57F47C06"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8" o:spid="_x0000_s1026" type="#_x0000_t67" style="position:absolute;margin-left:130.85pt;margin-top:.6pt;width:13.7pt;height:1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" adj="12896" fillcolor="#00b050" stroked="f" strokeweight=".5pt">
                <v:textbox inset=",2.5mm,,2.5mm"/>
              </v:shape>
            </w:pict>
          </mc:Fallback>
        </mc:AlternateContent>
      </w:r>
      <w:r w:rsidR="00CA6D46">
        <w:rPr>
          <w:noProof/>
          <w:lang w:val="en-US" w:eastAsia="ko-KR"/>
        </w:rPr>
        <w:drawing>
          <wp:anchor distT="0" distB="0" distL="114300" distR="114300" simplePos="0" relativeHeight="251660288" behindDoc="0" locked="0" layoutInCell="1" allowOverlap="1" wp14:anchorId="78554BB9" wp14:editId="08727120">
            <wp:simplePos x="0" y="0"/>
            <wp:positionH relativeFrom="column">
              <wp:posOffset>1329690</wp:posOffset>
            </wp:positionH>
            <wp:positionV relativeFrom="paragraph">
              <wp:posOffset>76835</wp:posOffset>
            </wp:positionV>
            <wp:extent cx="1456690" cy="588010"/>
            <wp:effectExtent l="0" t="0" r="0" b="0"/>
            <wp:wrapNone/>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56690" cy="588010"/>
                    </a:xfrm>
                    <a:prstGeom prst="rect">
                      <a:avLst/>
                    </a:prstGeom>
                    <a:noFill/>
                  </pic:spPr>
                </pic:pic>
              </a:graphicData>
            </a:graphic>
            <wp14:sizeRelH relativeFrom="page">
              <wp14:pctWidth>0</wp14:pctWidth>
            </wp14:sizeRelH>
            <wp14:sizeRelV relativeFrom="page">
              <wp14:pctHeight>0</wp14:pctHeight>
            </wp14:sizeRelV>
          </wp:anchor>
        </w:drawing>
      </w:r>
    </w:p>
    <w:p w14:paraId="433A69DC" w14:textId="57AF0FD5" w:rsidR="008B1679" w:rsidRDefault="00CF05E4" w:rsidP="00A45CBF">
      <w:r>
        <w:rPr>
          <w:noProof/>
          <w:lang w:val="en-US" w:eastAsia="ko-KR"/>
        </w:rPr>
        <mc:AlternateContent>
          <mc:Choice Requires="wps">
            <w:drawing>
              <wp:anchor distT="4294967295" distB="4294967295" distL="114300" distR="114300" simplePos="0" relativeHeight="251663360" behindDoc="0" locked="0" layoutInCell="1" allowOverlap="1" wp14:anchorId="6C67094E" wp14:editId="3C4D60FF">
                <wp:simplePos x="0" y="0"/>
                <wp:positionH relativeFrom="column">
                  <wp:posOffset>106680</wp:posOffset>
                </wp:positionH>
                <wp:positionV relativeFrom="paragraph">
                  <wp:posOffset>67310</wp:posOffset>
                </wp:positionV>
                <wp:extent cx="1005840" cy="7620"/>
                <wp:effectExtent l="0" t="57150" r="41910" b="87630"/>
                <wp:wrapNone/>
                <wp:docPr id="22"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05840" cy="7620"/>
                        </a:xfrm>
                        <a:prstGeom prst="line">
                          <a:avLst/>
                        </a:prstGeom>
                        <a:noFill/>
                        <a:ln w="15875" cap="flat" cmpd="sng" algn="ctr">
                          <a:solidFill>
                            <a:sysClr val="windowText" lastClr="000000"/>
                          </a:solidFill>
                          <a:prstDash val="solid"/>
                          <a:miter lim="800000"/>
                          <a:headEnd type="none"/>
                          <a:tailEnd type="triangle"/>
                        </a:ln>
                        <a:effectLst/>
                      </wps:spPr>
                      <wps:bodyPr/>
                    </wps:wsp>
                  </a:graphicData>
                </a:graphic>
                <wp14:sizeRelH relativeFrom="page">
                  <wp14:pctWidth>0</wp14:pctWidth>
                </wp14:sizeRelH>
                <wp14:sizeRelV relativeFrom="page">
                  <wp14:pctHeight>0</wp14:pctHeight>
                </wp14:sizeRelV>
              </wp:anchor>
            </w:drawing>
          </mc:Choice>
          <mc:Fallback>
            <w:pict>
              <v:line w14:anchorId="7929477F" id="Straight Connector 21"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4pt,5.3pt" to="87.6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" strokecolor="windowText" strokeweight="1.25pt">
                <v:stroke endarrow="block" joinstyle="miter"/>
                <o:lock v:ext="edit" shapetype="f"/>
              </v:line>
            </w:pict>
          </mc:Fallback>
        </mc:AlternateContent>
      </w:r>
    </w:p>
    <w:p w14:paraId="32FC05BF" w14:textId="0C8F3946" w:rsidR="008B1679" w:rsidRDefault="008B1679" w:rsidP="00A45CBF"/>
    <w:p w14:paraId="09754EA6" w14:textId="17856146" w:rsidR="008B1679" w:rsidRDefault="008B1679" w:rsidP="00A45CBF"/>
    <w:p w14:paraId="7456FD1C" w14:textId="77777777" w:rsidR="008B1679" w:rsidRDefault="008B1679" w:rsidP="00A45CBF"/>
    <w:p w14:paraId="48390DF6" w14:textId="77777777" w:rsidR="008B1679" w:rsidRDefault="008B1679" w:rsidP="00A45CBF"/>
    <w:p w14:paraId="4FD97AB2" w14:textId="77777777" w:rsidR="008B1679" w:rsidRDefault="008B1679" w:rsidP="00A45CBF"/>
    <w:p w14:paraId="6544E0D1" w14:textId="6040304A" w:rsidR="008B1679" w:rsidRPr="00A40EA4" w:rsidRDefault="00A40EA4" w:rsidP="00A40EA4">
      <w:pPr>
        <w:jc w:val="center"/>
        <w:rPr>
          <w:b/>
        </w:rPr>
      </w:pPr>
      <w:r w:rsidRPr="00A40EA4">
        <w:rPr>
          <w:b/>
        </w:rPr>
        <w:t xml:space="preserve">Figure 1: Access Class </w:t>
      </w:r>
      <w:r w:rsidR="00630AC4">
        <w:rPr>
          <w:b/>
        </w:rPr>
        <w:t xml:space="preserve">and System Information </w:t>
      </w:r>
      <w:r w:rsidRPr="00A40EA4">
        <w:rPr>
          <w:b/>
        </w:rPr>
        <w:t>at AS layer</w:t>
      </w:r>
    </w:p>
    <w:p w14:paraId="1E71B02F" w14:textId="77777777" w:rsidR="008B1679" w:rsidRDefault="008B1679" w:rsidP="00A45CBF"/>
    <w:p w14:paraId="71C60A66" w14:textId="77777777" w:rsidR="00F77BEA" w:rsidRDefault="00F77BEA" w:rsidP="00F77BEA"/>
    <w:p w14:paraId="5589F034" w14:textId="77777777" w:rsidR="00F77BEA" w:rsidRDefault="00F77BEA" w:rsidP="00F77BEA">
      <w:r>
        <w:t>This simplifies the access decision at the UE, without making any changes to how access classes 11-15 are utilized in pre-5G systems. Furthermore, it is more desirable to determine the access category of an access attempt based on the dynamic characteristics of the access attempt rather than static/semi-static characteristics of a UE, considering that the access category is determined dynamically on every access attempt. In this sense, the access class, which is semi-static characteristic of a UE, should not be an input factor for the access category determination.</w:t>
      </w:r>
    </w:p>
    <w:p w14:paraId="061404A1" w14:textId="3964F774" w:rsidR="008B1679" w:rsidRDefault="008B1679" w:rsidP="00A45CBF"/>
    <w:p w14:paraId="52C50D0F" w14:textId="77777777" w:rsidR="00F77BEA" w:rsidRPr="00FE24B7" w:rsidRDefault="00F77BEA" w:rsidP="00F77BEA">
      <w:pPr>
        <w:rPr>
          <w:b/>
        </w:rPr>
      </w:pPr>
      <w:r>
        <w:rPr>
          <w:b/>
        </w:rPr>
        <w:t>Delay tolerant service</w:t>
      </w:r>
    </w:p>
    <w:p w14:paraId="6C92C83F" w14:textId="04765D2D" w:rsidR="00F77BEA" w:rsidRDefault="00F77BEA" w:rsidP="00F77BEA">
      <w:r>
        <w:t xml:space="preserve">Based on feedback regarding the wording of access category 2, it seems that the terminology “configured for delay tolerant service” is not very clear, </w:t>
      </w:r>
      <w:r w:rsidR="00910F26">
        <w:t>e.g., how it relates to</w:t>
      </w:r>
      <w:r>
        <w:t xml:space="preserve"> “configured for EAB”. </w:t>
      </w:r>
      <w:r w:rsidR="00910F26">
        <w:t>Also, the relationship between “configured for delay tolerant service” and “emergency” is not clear.</w:t>
      </w:r>
    </w:p>
    <w:p w14:paraId="561903E2" w14:textId="77777777" w:rsidR="00F77BEA" w:rsidRDefault="00F77BEA" w:rsidP="00F77BEA"/>
    <w:p w14:paraId="18B6DDA1" w14:textId="77777777" w:rsidR="00F77BEA" w:rsidRDefault="00F77BEA" w:rsidP="00F77BEA">
      <w:r>
        <w:t xml:space="preserve">Further, the NOTE 3 associated with access category 2 appears to require additional information (i.e., barring control information for the access category and the selected PLMN) to be considered for access category determination. As demonstrated in the section for access classes 11-15, barring control information should not be an input factor for access category determination. </w:t>
      </w:r>
    </w:p>
    <w:p w14:paraId="3A612BE0" w14:textId="77777777" w:rsidR="00F77BEA" w:rsidRDefault="00F77BEA" w:rsidP="00F77BEA"/>
    <w:p w14:paraId="3CDD07AB" w14:textId="289BFAE2" w:rsidR="00F77BEA" w:rsidRDefault="00F77BEA" w:rsidP="00F77BEA">
      <w:r>
        <w:t xml:space="preserve">To resolve these concerns, it is proposed to split access category 2 into 3 categories, taking into account the type of selected PLMN, and to </w:t>
      </w:r>
      <w:r w:rsidR="00D92A5E">
        <w:t>add a NOTE indicating “configured for delay tolerant service” is comparable to EAB today.</w:t>
      </w:r>
    </w:p>
    <w:p w14:paraId="067BF60E" w14:textId="77777777" w:rsidR="00F77BEA" w:rsidRDefault="00F77BEA" w:rsidP="00F77BEA"/>
    <w:p w14:paraId="5C9B1CC6" w14:textId="07FFB1C9" w:rsidR="00F77BEA" w:rsidRDefault="00F77BEA" w:rsidP="00F77BEA">
      <w:r>
        <w:t>With the changes proposed above, it is further proposed that even for UEs subject to access category 2,</w:t>
      </w:r>
      <w:r w:rsidR="00BF60DE">
        <w:t xml:space="preserve"> that they should use the ‘emer</w:t>
      </w:r>
      <w:r>
        <w:t xml:space="preserve">gency’ access category when making an emergency call. This </w:t>
      </w:r>
      <w:r>
        <w:lastRenderedPageBreak/>
        <w:t>entails a change in the Type of access attempt column for category 2 to note that it does not apply in the case of emergency calls.</w:t>
      </w:r>
    </w:p>
    <w:p w14:paraId="7175E452" w14:textId="398E911C" w:rsidR="00F77BEA" w:rsidRDefault="00F77BEA" w:rsidP="00A45CBF"/>
    <w:p w14:paraId="3474C5B4" w14:textId="3191E4C7" w:rsidR="00F77BEA" w:rsidRDefault="00910F26" w:rsidP="00F77BEA">
      <w:pPr>
        <w:rPr>
          <w:b/>
          <w:bCs/>
        </w:rPr>
      </w:pPr>
      <w:r>
        <w:rPr>
          <w:b/>
          <w:bCs/>
        </w:rPr>
        <w:t>Operator defined categories</w:t>
      </w:r>
    </w:p>
    <w:p w14:paraId="45027079" w14:textId="1A46B607" w:rsidR="00910F26" w:rsidRDefault="00910F26" w:rsidP="00F77BEA">
      <w:pPr>
        <w:rPr>
          <w:bCs/>
        </w:rPr>
      </w:pPr>
      <w:r>
        <w:rPr>
          <w:bCs/>
        </w:rPr>
        <w:t>From the questions related to operator defined categories, it is proposed to add some clarification in the descriptive text as well as in the requirements. These include clarification in the description that operator defined categories are optional</w:t>
      </w:r>
      <w:r w:rsidR="008F24B4">
        <w:rPr>
          <w:bCs/>
        </w:rPr>
        <w:t xml:space="preserve">, apply only for UEs being served by the HPLMN, and take precedence over standard access categories except for </w:t>
      </w:r>
      <w:r w:rsidR="000E4864">
        <w:rPr>
          <w:bCs/>
        </w:rPr>
        <w:t xml:space="preserve">access categories </w:t>
      </w:r>
      <w:r w:rsidR="008F24B4">
        <w:rPr>
          <w:bCs/>
        </w:rPr>
        <w:t>1 and 4.</w:t>
      </w:r>
      <w:r w:rsidR="000E4864">
        <w:rPr>
          <w:bCs/>
        </w:rPr>
        <w:t xml:space="preserve"> </w:t>
      </w:r>
    </w:p>
    <w:p w14:paraId="25C1D973" w14:textId="18BFDF61" w:rsidR="000E4864" w:rsidRDefault="000E4864" w:rsidP="00F77BEA">
      <w:pPr>
        <w:rPr>
          <w:bCs/>
        </w:rPr>
      </w:pPr>
    </w:p>
    <w:p w14:paraId="13E95479" w14:textId="69A489C1" w:rsidR="000E4864" w:rsidRPr="000E4864" w:rsidRDefault="000E4864" w:rsidP="00F77BEA">
      <w:pPr>
        <w:rPr>
          <w:b/>
          <w:bCs/>
        </w:rPr>
      </w:pPr>
      <w:r w:rsidRPr="000E4864">
        <w:rPr>
          <w:b/>
          <w:bCs/>
        </w:rPr>
        <w:t>Network slice as a basis for access category</w:t>
      </w:r>
    </w:p>
    <w:p w14:paraId="6845A16E" w14:textId="242153A9" w:rsidR="000E4864" w:rsidRDefault="000E4864" w:rsidP="00F77BEA">
      <w:pPr>
        <w:rPr>
          <w:bCs/>
        </w:rPr>
      </w:pPr>
      <w:r>
        <w:rPr>
          <w:bCs/>
        </w:rPr>
        <w:t>In the agreed CR at SA1#79, SA1 provided a rather vague reference to slices being used as the basis for operator defined categories and included an Editor’s Note suggesting further work on this topic would be forthcoming.</w:t>
      </w:r>
    </w:p>
    <w:p w14:paraId="2D932E8C" w14:textId="026D7486" w:rsidR="000E4864" w:rsidRDefault="000E4864" w:rsidP="00F77BEA">
      <w:pPr>
        <w:rPr>
          <w:bCs/>
        </w:rPr>
      </w:pPr>
    </w:p>
    <w:p w14:paraId="3D9269DE" w14:textId="66712F14" w:rsidR="000E4864" w:rsidRDefault="000E4864" w:rsidP="00F77BEA">
      <w:pPr>
        <w:rPr>
          <w:bCs/>
        </w:rPr>
      </w:pPr>
      <w:r>
        <w:rPr>
          <w:bCs/>
        </w:rPr>
        <w:t>It is proposed to provide clarity by responding to CT1 and RAN2 that at this time, since no standardized network slices have been specified, there is no need to assign a standard access category to a slice.  In and when such standard network slices are identified, it may be appropriate to assign specific standard access categories.</w:t>
      </w:r>
    </w:p>
    <w:p w14:paraId="1F2806EE" w14:textId="77777777" w:rsidR="000E4864" w:rsidRDefault="000E4864" w:rsidP="00F77BEA">
      <w:pPr>
        <w:rPr>
          <w:bCs/>
        </w:rPr>
      </w:pPr>
    </w:p>
    <w:p w14:paraId="3C1BECFB" w14:textId="62E9CE82" w:rsidR="000E4864" w:rsidRDefault="000E4864" w:rsidP="00F77BEA">
      <w:pPr>
        <w:rPr>
          <w:bCs/>
        </w:rPr>
      </w:pPr>
      <w:r>
        <w:rPr>
          <w:bCs/>
        </w:rPr>
        <w:t>In addition, it is proposed to clarify the use of operator defined categories to indicate how, for example, an operator defined slice access category would be used without resulting in multiple access categories applying to a given access attempt. The proposed clarification includes applying a precedence order to the applicabil</w:t>
      </w:r>
      <w:r w:rsidR="00D003C4">
        <w:rPr>
          <w:bCs/>
        </w:rPr>
        <w:t>ity of access categories where 0</w:t>
      </w:r>
      <w:r>
        <w:rPr>
          <w:bCs/>
        </w:rPr>
        <w:t xml:space="preserve"> and 4 are the highest precedence, followed by operator defined categories for UEs in the HPLMN, and then finally, any other standard access categories. If an operator defined access category applies, there is no need to check for applicability of the remaining standard access categories.</w:t>
      </w:r>
    </w:p>
    <w:p w14:paraId="796FFD13" w14:textId="77777777" w:rsidR="00910F26" w:rsidRPr="00910F26" w:rsidRDefault="00910F26" w:rsidP="00F77BEA">
      <w:pPr>
        <w:rPr>
          <w:bCs/>
        </w:rPr>
      </w:pPr>
    </w:p>
    <w:p w14:paraId="19AE821B" w14:textId="6E7909AB" w:rsidR="00F77BEA" w:rsidRDefault="00F77BEA" w:rsidP="00F77BEA">
      <w:pPr>
        <w:rPr>
          <w:b/>
          <w:bCs/>
        </w:rPr>
      </w:pPr>
      <w:r w:rsidRPr="00F77BEA">
        <w:rPr>
          <w:b/>
          <w:bCs/>
        </w:rPr>
        <w:t>Multiple access categories</w:t>
      </w:r>
    </w:p>
    <w:p w14:paraId="56C213A8" w14:textId="57814319" w:rsidR="00F77BEA" w:rsidRDefault="00F77BEA" w:rsidP="00F77BEA">
      <w:r>
        <w:t>By removing access classes from the categories, and clarifying the relationships between the remaining categories, we have also addressed the potential for multiple access categories applying to a UE on a single origination attempt.  With that, two further modifications are proposed, specifically, to modify the first requirement to clearly state that access categories are mutually exclusive, and to modify the Editor’s note to indicate this issue has been resolved.</w:t>
      </w:r>
    </w:p>
    <w:p w14:paraId="490258F9" w14:textId="6575C3B2" w:rsidR="008B1679" w:rsidRDefault="008B1679" w:rsidP="00A45CBF"/>
    <w:p w14:paraId="7A1C230B" w14:textId="66DE0624" w:rsidR="008B1679" w:rsidRPr="005707F5" w:rsidRDefault="008F24B4" w:rsidP="00A45CBF">
      <w:pPr>
        <w:rPr>
          <w:b/>
        </w:rPr>
      </w:pPr>
      <w:r>
        <w:rPr>
          <w:b/>
        </w:rPr>
        <w:t>“new session request”</w:t>
      </w:r>
    </w:p>
    <w:p w14:paraId="1DD3D05B" w14:textId="2730F44E" w:rsidR="001D20DE" w:rsidRDefault="005707F5" w:rsidP="00A45CBF">
      <w:r>
        <w:t>The requirement to support the unified access control framework in RRC_</w:t>
      </w:r>
      <w:r w:rsidR="004332F5">
        <w:t>Connected</w:t>
      </w:r>
      <w:r>
        <w:t xml:space="preserve"> state is also inconsistent with the RAN2 </w:t>
      </w:r>
      <w:r w:rsidR="001B6ADB">
        <w:t xml:space="preserve">working assumption </w:t>
      </w:r>
      <w:r>
        <w:t>as a different level of link check is needed when the UE is already in the RRC_</w:t>
      </w:r>
      <w:r w:rsidR="004332F5">
        <w:t>Connected</w:t>
      </w:r>
      <w:r>
        <w:t xml:space="preserve"> state</w:t>
      </w:r>
      <w:r w:rsidR="00A744B3">
        <w:t>, i.e. packets for services other than MMTel services are exchanged transparently from the RRC perspective in the RRC_Connected state</w:t>
      </w:r>
      <w:r>
        <w:t xml:space="preserve">. </w:t>
      </w:r>
      <w:r w:rsidR="003A4A87">
        <w:t>While it makes sense to support the ability to bar subsequent access attempts when a UE is already in the RRC_</w:t>
      </w:r>
      <w:r w:rsidR="004332F5">
        <w:t>Connected</w:t>
      </w:r>
      <w:r w:rsidR="003A4A87">
        <w:t xml:space="preserve"> state, the requirements should reflect that a different solution may be needed than what </w:t>
      </w:r>
      <w:r w:rsidR="00FE24B7">
        <w:t>is provided for UEs transitioning to the RRC_</w:t>
      </w:r>
      <w:r w:rsidR="004332F5">
        <w:t>Connected</w:t>
      </w:r>
      <w:r w:rsidR="00FE24B7">
        <w:t xml:space="preserve"> state. To that end, it is proposed to </w:t>
      </w:r>
      <w:r w:rsidR="001D20DE">
        <w:t>reword the current requirement to allow the downstream groups to provide the appropriate solution decisions for each UE state.</w:t>
      </w:r>
    </w:p>
    <w:p w14:paraId="5B1DC75E" w14:textId="77777777" w:rsidR="001D20DE" w:rsidRDefault="001D20DE" w:rsidP="00A45CBF"/>
    <w:p w14:paraId="2FF687C2" w14:textId="77777777" w:rsidR="009E7060" w:rsidRPr="00F77BEA" w:rsidRDefault="009E7060" w:rsidP="00EC5B6A">
      <w:pPr>
        <w:pStyle w:val="Heading1"/>
        <w:rPr>
          <w:u w:val="single"/>
        </w:rPr>
      </w:pPr>
      <w:r w:rsidRPr="00F77BEA">
        <w:rPr>
          <w:u w:val="single"/>
        </w:rPr>
        <w:t>Proposal</w:t>
      </w:r>
    </w:p>
    <w:p w14:paraId="1FC2EF9A" w14:textId="41AE344F" w:rsidR="00931B4C" w:rsidRDefault="003A4A87" w:rsidP="00A45CBF">
      <w:r>
        <w:t>A companion CR is proposed which addresses the concerns discussed above.  Specifically, the changes to 22.261 include:</w:t>
      </w:r>
    </w:p>
    <w:p w14:paraId="53198327" w14:textId="77777777" w:rsidR="008F24B4" w:rsidRDefault="008F24B4" w:rsidP="008F24B4"/>
    <w:p w14:paraId="146E9D6C" w14:textId="14C961D0" w:rsidR="003A4A87" w:rsidRDefault="003A4A87" w:rsidP="008F24B4">
      <w:pPr>
        <w:numPr>
          <w:ilvl w:val="0"/>
          <w:numId w:val="16"/>
        </w:numPr>
      </w:pPr>
      <w:r>
        <w:t>Removing access classes 11-15 from the access category table</w:t>
      </w:r>
    </w:p>
    <w:p w14:paraId="7299EDBB" w14:textId="5DA8A9F2" w:rsidR="003A4A87" w:rsidRDefault="003A4A87" w:rsidP="008F24B4">
      <w:pPr>
        <w:numPr>
          <w:ilvl w:val="0"/>
          <w:numId w:val="16"/>
        </w:numPr>
      </w:pPr>
      <w:r>
        <w:lastRenderedPageBreak/>
        <w:t>Adding a separate requirement to take the access classes 11-15 into consideration for access barring</w:t>
      </w:r>
    </w:p>
    <w:p w14:paraId="753DEF31" w14:textId="4AFEDAE7" w:rsidR="00D92A5E" w:rsidRDefault="00D92A5E" w:rsidP="008F24B4">
      <w:pPr>
        <w:numPr>
          <w:ilvl w:val="0"/>
          <w:numId w:val="16"/>
        </w:numPr>
      </w:pPr>
      <w:r>
        <w:t>Adding a NOTE to category 2 to indicate the intent is comparable to EAB in E-UTRA</w:t>
      </w:r>
    </w:p>
    <w:p w14:paraId="20D11924" w14:textId="02F467C7" w:rsidR="00821946" w:rsidRDefault="00821946" w:rsidP="008F24B4">
      <w:pPr>
        <w:numPr>
          <w:ilvl w:val="0"/>
          <w:numId w:val="16"/>
        </w:numPr>
      </w:pPr>
      <w:r>
        <w:t>Revising the type of access attempt for category 2 to exclude emergency calls</w:t>
      </w:r>
    </w:p>
    <w:p w14:paraId="10BE3340" w14:textId="77777777" w:rsidR="003A4A87" w:rsidRDefault="00FE24B7" w:rsidP="008F24B4">
      <w:pPr>
        <w:numPr>
          <w:ilvl w:val="0"/>
          <w:numId w:val="16"/>
        </w:numPr>
      </w:pPr>
      <w:r>
        <w:t>Splitting access category 2 into 3 categories, with the selected PLMN taken into account</w:t>
      </w:r>
    </w:p>
    <w:p w14:paraId="6BC0E86D" w14:textId="539460E4" w:rsidR="00BF6521" w:rsidRDefault="00BF6521" w:rsidP="008F24B4">
      <w:pPr>
        <w:numPr>
          <w:ilvl w:val="0"/>
          <w:numId w:val="16"/>
        </w:numPr>
      </w:pPr>
      <w:r>
        <w:t>Renumbering access categories based on the changes made</w:t>
      </w:r>
    </w:p>
    <w:p w14:paraId="7E55F273" w14:textId="3E13450A" w:rsidR="008F24B4" w:rsidRDefault="008F24B4" w:rsidP="008F24B4">
      <w:pPr>
        <w:numPr>
          <w:ilvl w:val="0"/>
          <w:numId w:val="16"/>
        </w:numPr>
      </w:pPr>
      <w:r>
        <w:t>Adding a requirement on category precedence</w:t>
      </w:r>
    </w:p>
    <w:p w14:paraId="6CDAFE46" w14:textId="6EC8CBBC" w:rsidR="00F77BEA" w:rsidRDefault="00F77BEA" w:rsidP="008F24B4">
      <w:pPr>
        <w:numPr>
          <w:ilvl w:val="0"/>
          <w:numId w:val="16"/>
        </w:numPr>
      </w:pPr>
      <w:r>
        <w:t>Modifying the first requirement to clarify the access categories are mutually exclusive</w:t>
      </w:r>
    </w:p>
    <w:p w14:paraId="6004BE13" w14:textId="56938055" w:rsidR="00F77BEA" w:rsidRDefault="001D20DE" w:rsidP="008F24B4">
      <w:pPr>
        <w:numPr>
          <w:ilvl w:val="0"/>
          <w:numId w:val="16"/>
        </w:numPr>
      </w:pPr>
      <w:r>
        <w:t>Deleting</w:t>
      </w:r>
      <w:r w:rsidR="00F77BEA">
        <w:t xml:space="preserve"> the Editor’s note </w:t>
      </w:r>
    </w:p>
    <w:p w14:paraId="36271BD4" w14:textId="52FC4923" w:rsidR="00F77BEA" w:rsidRDefault="00F77BEA" w:rsidP="008F24B4">
      <w:pPr>
        <w:numPr>
          <w:ilvl w:val="0"/>
          <w:numId w:val="16"/>
        </w:numPr>
      </w:pPr>
      <w:r>
        <w:t xml:space="preserve">Modifying the existing requirement for applicability to RRC states to </w:t>
      </w:r>
      <w:r w:rsidR="00D92A5E">
        <w:t>indicate a transition to RRC_Connected</w:t>
      </w:r>
    </w:p>
    <w:p w14:paraId="0118F978" w14:textId="77777777" w:rsidR="00F77BEA" w:rsidRDefault="00F77BEA" w:rsidP="00F77BEA">
      <w:pPr>
        <w:ind w:left="720"/>
      </w:pPr>
    </w:p>
    <w:p w14:paraId="62A1970E" w14:textId="77777777" w:rsidR="00821946" w:rsidRDefault="00821946" w:rsidP="00821946">
      <w:pPr>
        <w:ind w:left="360"/>
      </w:pPr>
    </w:p>
    <w:p w14:paraId="6C2CDEDB" w14:textId="77777777" w:rsidR="00B26CA1" w:rsidRPr="00B26CA1" w:rsidRDefault="00B26CA1" w:rsidP="00A45CBF"/>
    <w:sectPr w:rsidR="00B26CA1" w:rsidRPr="00B26CA1" w:rsidSect="00A45CBF">
      <w:pgSz w:w="11906" w:h="16838"/>
      <w:pgMar w:top="1079" w:right="1106" w:bottom="1440" w:left="108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Won, Sung (Nokia - KR/Seoul)" w:date="2017-09-19T15:38:00Z" w:initials="WS(-K">
    <w:p w14:paraId="40476C54" w14:textId="77777777" w:rsidR="00CA6D46" w:rsidRDefault="00CA6D46">
      <w:pPr>
        <w:pStyle w:val="CommentText"/>
      </w:pPr>
      <w:r>
        <w:rPr>
          <w:rStyle w:val="CommentReference"/>
        </w:rPr>
        <w:annotationRef/>
      </w:r>
      <w:r>
        <w:t xml:space="preserve">Call type/access attempt </w:t>
      </w:r>
      <w:r>
        <w:sym w:font="Wingdings" w:char="F0E0"/>
      </w:r>
      <w:r>
        <w:t xml:space="preserve"> Type of access attempt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0476C54" w15:done="0"/>
</w15:commentsEx>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A176BE" w14:textId="77777777" w:rsidR="00D40909" w:rsidRDefault="00D40909" w:rsidP="008B01AD">
      <w:r>
        <w:separator/>
      </w:r>
    </w:p>
  </w:endnote>
  <w:endnote w:type="continuationSeparator" w:id="0">
    <w:p w14:paraId="1534E07A" w14:textId="77777777" w:rsidR="00D40909" w:rsidRDefault="00D40909" w:rsidP="008B0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 w:name="ヒラギノ角ゴ Pro W3">
    <w:panose1 w:val="00000000000000000000"/>
    <w:charset w:val="80"/>
    <w:family w:val="roman"/>
    <w:notTrueType/>
    <w:pitch w:val="default"/>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6CD14E" w14:textId="77777777" w:rsidR="00D40909" w:rsidRDefault="00D40909" w:rsidP="008B01AD">
      <w:r>
        <w:separator/>
      </w:r>
    </w:p>
  </w:footnote>
  <w:footnote w:type="continuationSeparator" w:id="0">
    <w:p w14:paraId="04B7A2AC" w14:textId="77777777" w:rsidR="00D40909" w:rsidRDefault="00D40909" w:rsidP="008B01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3134D"/>
    <w:multiLevelType w:val="hybridMultilevel"/>
    <w:tmpl w:val="3E828A64"/>
    <w:lvl w:ilvl="0" w:tplc="08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2254C66"/>
    <w:multiLevelType w:val="hybridMultilevel"/>
    <w:tmpl w:val="2ECA573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9C77C58"/>
    <w:multiLevelType w:val="hybridMultilevel"/>
    <w:tmpl w:val="FCC22FE6"/>
    <w:lvl w:ilvl="0" w:tplc="D8082834">
      <w:start w:val="1"/>
      <w:numFmt w:val="bullet"/>
      <w:lvlText w:val="•"/>
      <w:lvlJc w:val="left"/>
      <w:pPr>
        <w:tabs>
          <w:tab w:val="num" w:pos="720"/>
        </w:tabs>
        <w:ind w:left="720" w:hanging="360"/>
      </w:pPr>
      <w:rPr>
        <w:rFonts w:ascii="Arial" w:hAnsi="Arial" w:hint="default"/>
      </w:rPr>
    </w:lvl>
    <w:lvl w:ilvl="1" w:tplc="A28EB14A" w:tentative="1">
      <w:start w:val="1"/>
      <w:numFmt w:val="bullet"/>
      <w:lvlText w:val="•"/>
      <w:lvlJc w:val="left"/>
      <w:pPr>
        <w:tabs>
          <w:tab w:val="num" w:pos="1440"/>
        </w:tabs>
        <w:ind w:left="1440" w:hanging="360"/>
      </w:pPr>
      <w:rPr>
        <w:rFonts w:ascii="Arial" w:hAnsi="Arial" w:hint="default"/>
      </w:rPr>
    </w:lvl>
    <w:lvl w:ilvl="2" w:tplc="F1784B0C">
      <w:start w:val="1"/>
      <w:numFmt w:val="bullet"/>
      <w:lvlText w:val="•"/>
      <w:lvlJc w:val="left"/>
      <w:pPr>
        <w:tabs>
          <w:tab w:val="num" w:pos="2160"/>
        </w:tabs>
        <w:ind w:left="2160" w:hanging="360"/>
      </w:pPr>
      <w:rPr>
        <w:rFonts w:ascii="Arial" w:hAnsi="Arial" w:hint="default"/>
      </w:rPr>
    </w:lvl>
    <w:lvl w:ilvl="3" w:tplc="6896A6C2" w:tentative="1">
      <w:start w:val="1"/>
      <w:numFmt w:val="bullet"/>
      <w:lvlText w:val="•"/>
      <w:lvlJc w:val="left"/>
      <w:pPr>
        <w:tabs>
          <w:tab w:val="num" w:pos="2880"/>
        </w:tabs>
        <w:ind w:left="2880" w:hanging="360"/>
      </w:pPr>
      <w:rPr>
        <w:rFonts w:ascii="Arial" w:hAnsi="Arial" w:hint="default"/>
      </w:rPr>
    </w:lvl>
    <w:lvl w:ilvl="4" w:tplc="F984EE3E" w:tentative="1">
      <w:start w:val="1"/>
      <w:numFmt w:val="bullet"/>
      <w:lvlText w:val="•"/>
      <w:lvlJc w:val="left"/>
      <w:pPr>
        <w:tabs>
          <w:tab w:val="num" w:pos="3600"/>
        </w:tabs>
        <w:ind w:left="3600" w:hanging="360"/>
      </w:pPr>
      <w:rPr>
        <w:rFonts w:ascii="Arial" w:hAnsi="Arial" w:hint="default"/>
      </w:rPr>
    </w:lvl>
    <w:lvl w:ilvl="5" w:tplc="4A02BA96" w:tentative="1">
      <w:start w:val="1"/>
      <w:numFmt w:val="bullet"/>
      <w:lvlText w:val="•"/>
      <w:lvlJc w:val="left"/>
      <w:pPr>
        <w:tabs>
          <w:tab w:val="num" w:pos="4320"/>
        </w:tabs>
        <w:ind w:left="4320" w:hanging="360"/>
      </w:pPr>
      <w:rPr>
        <w:rFonts w:ascii="Arial" w:hAnsi="Arial" w:hint="default"/>
      </w:rPr>
    </w:lvl>
    <w:lvl w:ilvl="6" w:tplc="99BC3C98" w:tentative="1">
      <w:start w:val="1"/>
      <w:numFmt w:val="bullet"/>
      <w:lvlText w:val="•"/>
      <w:lvlJc w:val="left"/>
      <w:pPr>
        <w:tabs>
          <w:tab w:val="num" w:pos="5040"/>
        </w:tabs>
        <w:ind w:left="5040" w:hanging="360"/>
      </w:pPr>
      <w:rPr>
        <w:rFonts w:ascii="Arial" w:hAnsi="Arial" w:hint="default"/>
      </w:rPr>
    </w:lvl>
    <w:lvl w:ilvl="7" w:tplc="EA44B412" w:tentative="1">
      <w:start w:val="1"/>
      <w:numFmt w:val="bullet"/>
      <w:lvlText w:val="•"/>
      <w:lvlJc w:val="left"/>
      <w:pPr>
        <w:tabs>
          <w:tab w:val="num" w:pos="5760"/>
        </w:tabs>
        <w:ind w:left="5760" w:hanging="360"/>
      </w:pPr>
      <w:rPr>
        <w:rFonts w:ascii="Arial" w:hAnsi="Arial" w:hint="default"/>
      </w:rPr>
    </w:lvl>
    <w:lvl w:ilvl="8" w:tplc="AE405DC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D1A7012"/>
    <w:multiLevelType w:val="hybridMultilevel"/>
    <w:tmpl w:val="563E0326"/>
    <w:lvl w:ilvl="0" w:tplc="04090005">
      <w:start w:val="1"/>
      <w:numFmt w:val="bullet"/>
      <w:lvlText w:val=""/>
      <w:lvlJc w:val="left"/>
      <w:pPr>
        <w:ind w:left="1353" w:hanging="360"/>
      </w:pPr>
      <w:rPr>
        <w:rFonts w:ascii="Wingdings" w:hAnsi="Wingdings"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4" w15:restartNumberingAfterBreak="0">
    <w:nsid w:val="40B63681"/>
    <w:multiLevelType w:val="hybridMultilevel"/>
    <w:tmpl w:val="453EEECA"/>
    <w:lvl w:ilvl="0" w:tplc="828A5FDE">
      <w:start w:val="1"/>
      <w:numFmt w:val="bullet"/>
      <w:lvlText w:val="•"/>
      <w:lvlJc w:val="left"/>
      <w:pPr>
        <w:tabs>
          <w:tab w:val="num" w:pos="720"/>
        </w:tabs>
        <w:ind w:left="720" w:hanging="360"/>
      </w:pPr>
      <w:rPr>
        <w:rFonts w:ascii="Arial" w:hAnsi="Arial" w:hint="default"/>
      </w:rPr>
    </w:lvl>
    <w:lvl w:ilvl="1" w:tplc="5A5613B8" w:tentative="1">
      <w:start w:val="1"/>
      <w:numFmt w:val="bullet"/>
      <w:lvlText w:val="•"/>
      <w:lvlJc w:val="left"/>
      <w:pPr>
        <w:tabs>
          <w:tab w:val="num" w:pos="1440"/>
        </w:tabs>
        <w:ind w:left="1440" w:hanging="360"/>
      </w:pPr>
      <w:rPr>
        <w:rFonts w:ascii="Arial" w:hAnsi="Arial" w:hint="default"/>
      </w:rPr>
    </w:lvl>
    <w:lvl w:ilvl="2" w:tplc="C9F69794" w:tentative="1">
      <w:start w:val="1"/>
      <w:numFmt w:val="bullet"/>
      <w:lvlText w:val="•"/>
      <w:lvlJc w:val="left"/>
      <w:pPr>
        <w:tabs>
          <w:tab w:val="num" w:pos="2160"/>
        </w:tabs>
        <w:ind w:left="2160" w:hanging="360"/>
      </w:pPr>
      <w:rPr>
        <w:rFonts w:ascii="Arial" w:hAnsi="Arial" w:hint="default"/>
      </w:rPr>
    </w:lvl>
    <w:lvl w:ilvl="3" w:tplc="907EA7C2" w:tentative="1">
      <w:start w:val="1"/>
      <w:numFmt w:val="bullet"/>
      <w:lvlText w:val="•"/>
      <w:lvlJc w:val="left"/>
      <w:pPr>
        <w:tabs>
          <w:tab w:val="num" w:pos="2880"/>
        </w:tabs>
        <w:ind w:left="2880" w:hanging="360"/>
      </w:pPr>
      <w:rPr>
        <w:rFonts w:ascii="Arial" w:hAnsi="Arial" w:hint="default"/>
      </w:rPr>
    </w:lvl>
    <w:lvl w:ilvl="4" w:tplc="6E729898" w:tentative="1">
      <w:start w:val="1"/>
      <w:numFmt w:val="bullet"/>
      <w:lvlText w:val="•"/>
      <w:lvlJc w:val="left"/>
      <w:pPr>
        <w:tabs>
          <w:tab w:val="num" w:pos="3600"/>
        </w:tabs>
        <w:ind w:left="3600" w:hanging="360"/>
      </w:pPr>
      <w:rPr>
        <w:rFonts w:ascii="Arial" w:hAnsi="Arial" w:hint="default"/>
      </w:rPr>
    </w:lvl>
    <w:lvl w:ilvl="5" w:tplc="9918AABE" w:tentative="1">
      <w:start w:val="1"/>
      <w:numFmt w:val="bullet"/>
      <w:lvlText w:val="•"/>
      <w:lvlJc w:val="left"/>
      <w:pPr>
        <w:tabs>
          <w:tab w:val="num" w:pos="4320"/>
        </w:tabs>
        <w:ind w:left="4320" w:hanging="360"/>
      </w:pPr>
      <w:rPr>
        <w:rFonts w:ascii="Arial" w:hAnsi="Arial" w:hint="default"/>
      </w:rPr>
    </w:lvl>
    <w:lvl w:ilvl="6" w:tplc="E0D4E27A" w:tentative="1">
      <w:start w:val="1"/>
      <w:numFmt w:val="bullet"/>
      <w:lvlText w:val="•"/>
      <w:lvlJc w:val="left"/>
      <w:pPr>
        <w:tabs>
          <w:tab w:val="num" w:pos="5040"/>
        </w:tabs>
        <w:ind w:left="5040" w:hanging="360"/>
      </w:pPr>
      <w:rPr>
        <w:rFonts w:ascii="Arial" w:hAnsi="Arial" w:hint="default"/>
      </w:rPr>
    </w:lvl>
    <w:lvl w:ilvl="7" w:tplc="F18C0BB4" w:tentative="1">
      <w:start w:val="1"/>
      <w:numFmt w:val="bullet"/>
      <w:lvlText w:val="•"/>
      <w:lvlJc w:val="left"/>
      <w:pPr>
        <w:tabs>
          <w:tab w:val="num" w:pos="5760"/>
        </w:tabs>
        <w:ind w:left="5760" w:hanging="360"/>
      </w:pPr>
      <w:rPr>
        <w:rFonts w:ascii="Arial" w:hAnsi="Arial" w:hint="default"/>
      </w:rPr>
    </w:lvl>
    <w:lvl w:ilvl="8" w:tplc="3E942CC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2A91069"/>
    <w:multiLevelType w:val="hybridMultilevel"/>
    <w:tmpl w:val="972E2AEC"/>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6" w15:restartNumberingAfterBreak="0">
    <w:nsid w:val="49213D0B"/>
    <w:multiLevelType w:val="hybridMultilevel"/>
    <w:tmpl w:val="444CA9FC"/>
    <w:lvl w:ilvl="0" w:tplc="04090003">
      <w:start w:val="1"/>
      <w:numFmt w:val="bullet"/>
      <w:lvlText w:val="o"/>
      <w:lvlJc w:val="left"/>
      <w:pPr>
        <w:ind w:left="1170" w:hanging="360"/>
      </w:pPr>
      <w:rPr>
        <w:rFonts w:ascii="Courier New" w:hAnsi="Courier New" w:cs="Courier New" w:hint="default"/>
      </w:rPr>
    </w:lvl>
    <w:lvl w:ilvl="1" w:tplc="04090003">
      <w:start w:val="1"/>
      <w:numFmt w:val="bullet"/>
      <w:lvlText w:val="o"/>
      <w:lvlJc w:val="left"/>
      <w:pPr>
        <w:ind w:left="1932" w:hanging="360"/>
      </w:pPr>
      <w:rPr>
        <w:rFonts w:ascii="Courier New" w:hAnsi="Courier New" w:cs="Times New Roman"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Times New Roman"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Times New Roman" w:hint="default"/>
      </w:rPr>
    </w:lvl>
    <w:lvl w:ilvl="8" w:tplc="04090005">
      <w:start w:val="1"/>
      <w:numFmt w:val="bullet"/>
      <w:lvlText w:val=""/>
      <w:lvlJc w:val="left"/>
      <w:pPr>
        <w:ind w:left="6972" w:hanging="360"/>
      </w:pPr>
      <w:rPr>
        <w:rFonts w:ascii="Wingdings" w:hAnsi="Wingdings" w:hint="default"/>
      </w:rPr>
    </w:lvl>
  </w:abstractNum>
  <w:abstractNum w:abstractNumId="7" w15:restartNumberingAfterBreak="0">
    <w:nsid w:val="4AEA3377"/>
    <w:multiLevelType w:val="hybridMultilevel"/>
    <w:tmpl w:val="50485F8A"/>
    <w:lvl w:ilvl="0" w:tplc="98CC78C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2C118F"/>
    <w:multiLevelType w:val="hybridMultilevel"/>
    <w:tmpl w:val="8F7E63A6"/>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4319D2"/>
    <w:multiLevelType w:val="hybridMultilevel"/>
    <w:tmpl w:val="917CEE10"/>
    <w:lvl w:ilvl="0" w:tplc="98CC78C0">
      <w:start w:val="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4E1F5067"/>
    <w:multiLevelType w:val="hybridMultilevel"/>
    <w:tmpl w:val="8E9EE846"/>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FF62E4"/>
    <w:multiLevelType w:val="hybridMultilevel"/>
    <w:tmpl w:val="D99CF4D8"/>
    <w:lvl w:ilvl="0" w:tplc="98CC78C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065528F"/>
    <w:multiLevelType w:val="hybridMultilevel"/>
    <w:tmpl w:val="227089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0E31E80"/>
    <w:multiLevelType w:val="hybridMultilevel"/>
    <w:tmpl w:val="66E6063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658A22FF"/>
    <w:multiLevelType w:val="hybridMultilevel"/>
    <w:tmpl w:val="ACE415B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06E7DC1"/>
    <w:multiLevelType w:val="hybridMultilevel"/>
    <w:tmpl w:val="4CFA9170"/>
    <w:lvl w:ilvl="0" w:tplc="23D88314">
      <w:start w:val="1"/>
      <w:numFmt w:val="bullet"/>
      <w:lvlText w:val="-"/>
      <w:lvlJc w:val="left"/>
      <w:pPr>
        <w:tabs>
          <w:tab w:val="num" w:pos="720"/>
        </w:tabs>
        <w:ind w:left="720" w:hanging="360"/>
      </w:pPr>
      <w:rPr>
        <w:rFonts w:ascii="Lucida Grande" w:hAnsi="Lucida Grande" w:hint="default"/>
      </w:rPr>
    </w:lvl>
    <w:lvl w:ilvl="1" w:tplc="22382CD2">
      <w:start w:val="1"/>
      <w:numFmt w:val="bullet"/>
      <w:lvlText w:val="-"/>
      <w:lvlJc w:val="left"/>
      <w:pPr>
        <w:tabs>
          <w:tab w:val="num" w:pos="1440"/>
        </w:tabs>
        <w:ind w:left="1440" w:hanging="360"/>
      </w:pPr>
      <w:rPr>
        <w:rFonts w:ascii="Lucida Grande" w:hAnsi="Lucida Grande" w:hint="default"/>
      </w:rPr>
    </w:lvl>
    <w:lvl w:ilvl="2" w:tplc="BE1CD8AC" w:tentative="1">
      <w:start w:val="1"/>
      <w:numFmt w:val="bullet"/>
      <w:lvlText w:val="-"/>
      <w:lvlJc w:val="left"/>
      <w:pPr>
        <w:tabs>
          <w:tab w:val="num" w:pos="2160"/>
        </w:tabs>
        <w:ind w:left="2160" w:hanging="360"/>
      </w:pPr>
      <w:rPr>
        <w:rFonts w:ascii="Lucida Grande" w:hAnsi="Lucida Grande" w:hint="default"/>
      </w:rPr>
    </w:lvl>
    <w:lvl w:ilvl="3" w:tplc="E272DD48" w:tentative="1">
      <w:start w:val="1"/>
      <w:numFmt w:val="bullet"/>
      <w:lvlText w:val="-"/>
      <w:lvlJc w:val="left"/>
      <w:pPr>
        <w:tabs>
          <w:tab w:val="num" w:pos="2880"/>
        </w:tabs>
        <w:ind w:left="2880" w:hanging="360"/>
      </w:pPr>
      <w:rPr>
        <w:rFonts w:ascii="Lucida Grande" w:hAnsi="Lucida Grande" w:hint="default"/>
      </w:rPr>
    </w:lvl>
    <w:lvl w:ilvl="4" w:tplc="B0A08264" w:tentative="1">
      <w:start w:val="1"/>
      <w:numFmt w:val="bullet"/>
      <w:lvlText w:val="-"/>
      <w:lvlJc w:val="left"/>
      <w:pPr>
        <w:tabs>
          <w:tab w:val="num" w:pos="3600"/>
        </w:tabs>
        <w:ind w:left="3600" w:hanging="360"/>
      </w:pPr>
      <w:rPr>
        <w:rFonts w:ascii="Lucida Grande" w:hAnsi="Lucida Grande" w:hint="default"/>
      </w:rPr>
    </w:lvl>
    <w:lvl w:ilvl="5" w:tplc="A6CC4982" w:tentative="1">
      <w:start w:val="1"/>
      <w:numFmt w:val="bullet"/>
      <w:lvlText w:val="-"/>
      <w:lvlJc w:val="left"/>
      <w:pPr>
        <w:tabs>
          <w:tab w:val="num" w:pos="4320"/>
        </w:tabs>
        <w:ind w:left="4320" w:hanging="360"/>
      </w:pPr>
      <w:rPr>
        <w:rFonts w:ascii="Lucida Grande" w:hAnsi="Lucida Grande" w:hint="default"/>
      </w:rPr>
    </w:lvl>
    <w:lvl w:ilvl="6" w:tplc="69F2DDA4" w:tentative="1">
      <w:start w:val="1"/>
      <w:numFmt w:val="bullet"/>
      <w:lvlText w:val="-"/>
      <w:lvlJc w:val="left"/>
      <w:pPr>
        <w:tabs>
          <w:tab w:val="num" w:pos="5040"/>
        </w:tabs>
        <w:ind w:left="5040" w:hanging="360"/>
      </w:pPr>
      <w:rPr>
        <w:rFonts w:ascii="Lucida Grande" w:hAnsi="Lucida Grande" w:hint="default"/>
      </w:rPr>
    </w:lvl>
    <w:lvl w:ilvl="7" w:tplc="803A92E6" w:tentative="1">
      <w:start w:val="1"/>
      <w:numFmt w:val="bullet"/>
      <w:lvlText w:val="-"/>
      <w:lvlJc w:val="left"/>
      <w:pPr>
        <w:tabs>
          <w:tab w:val="num" w:pos="5760"/>
        </w:tabs>
        <w:ind w:left="5760" w:hanging="360"/>
      </w:pPr>
      <w:rPr>
        <w:rFonts w:ascii="Lucida Grande" w:hAnsi="Lucida Grande" w:hint="default"/>
      </w:rPr>
    </w:lvl>
    <w:lvl w:ilvl="8" w:tplc="1F1A7C76" w:tentative="1">
      <w:start w:val="1"/>
      <w:numFmt w:val="bullet"/>
      <w:lvlText w:val="-"/>
      <w:lvlJc w:val="left"/>
      <w:pPr>
        <w:tabs>
          <w:tab w:val="num" w:pos="6480"/>
        </w:tabs>
        <w:ind w:left="6480" w:hanging="360"/>
      </w:pPr>
      <w:rPr>
        <w:rFonts w:ascii="Lucida Grande" w:hAnsi="Lucida Grande" w:hint="default"/>
      </w:rPr>
    </w:lvl>
  </w:abstractNum>
  <w:abstractNum w:abstractNumId="16" w15:restartNumberingAfterBreak="0">
    <w:nsid w:val="7CFD4C78"/>
    <w:multiLevelType w:val="hybridMultilevel"/>
    <w:tmpl w:val="25B0195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EDA36E7"/>
    <w:multiLevelType w:val="hybridMultilevel"/>
    <w:tmpl w:val="FBA0C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13"/>
  </w:num>
  <w:num w:numId="4">
    <w:abstractNumId w:val="16"/>
  </w:num>
  <w:num w:numId="5">
    <w:abstractNumId w:val="15"/>
  </w:num>
  <w:num w:numId="6">
    <w:abstractNumId w:val="12"/>
  </w:num>
  <w:num w:numId="7">
    <w:abstractNumId w:val="14"/>
  </w:num>
  <w:num w:numId="8">
    <w:abstractNumId w:val="10"/>
  </w:num>
  <w:num w:numId="9">
    <w:abstractNumId w:val="8"/>
  </w:num>
  <w:num w:numId="10">
    <w:abstractNumId w:val="11"/>
  </w:num>
  <w:num w:numId="11">
    <w:abstractNumId w:val="1"/>
  </w:num>
  <w:num w:numId="12">
    <w:abstractNumId w:val="6"/>
  </w:num>
  <w:num w:numId="13">
    <w:abstractNumId w:val="9"/>
  </w:num>
  <w:num w:numId="14">
    <w:abstractNumId w:val="11"/>
  </w:num>
  <w:num w:numId="15">
    <w:abstractNumId w:val="4"/>
  </w:num>
  <w:num w:numId="16">
    <w:abstractNumId w:val="7"/>
  </w:num>
  <w:num w:numId="17">
    <w:abstractNumId w:val="5"/>
  </w:num>
  <w:num w:numId="18">
    <w:abstractNumId w:val="3"/>
  </w:num>
  <w:num w:numId="1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on, Sung (Nokia - KR/Seoul)">
    <w15:presenceInfo w15:providerId="AD" w15:userId="S-1-5-21-1593251271-2640304127-1825641215-22156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04876"/>
    <w:rsid w:val="00012CAF"/>
    <w:rsid w:val="00016B19"/>
    <w:rsid w:val="000178B9"/>
    <w:rsid w:val="0002503B"/>
    <w:rsid w:val="00026C30"/>
    <w:rsid w:val="00027666"/>
    <w:rsid w:val="00033242"/>
    <w:rsid w:val="00035448"/>
    <w:rsid w:val="00044844"/>
    <w:rsid w:val="00050B3B"/>
    <w:rsid w:val="0005162F"/>
    <w:rsid w:val="00052162"/>
    <w:rsid w:val="0005547C"/>
    <w:rsid w:val="00057570"/>
    <w:rsid w:val="0006096B"/>
    <w:rsid w:val="00071F00"/>
    <w:rsid w:val="00076627"/>
    <w:rsid w:val="00076C0B"/>
    <w:rsid w:val="000803CD"/>
    <w:rsid w:val="0008068A"/>
    <w:rsid w:val="000808C9"/>
    <w:rsid w:val="00081FDE"/>
    <w:rsid w:val="0008579E"/>
    <w:rsid w:val="000867AB"/>
    <w:rsid w:val="0008734C"/>
    <w:rsid w:val="000917C1"/>
    <w:rsid w:val="00097B86"/>
    <w:rsid w:val="000A585C"/>
    <w:rsid w:val="000B1A72"/>
    <w:rsid w:val="000B1F26"/>
    <w:rsid w:val="000B52F5"/>
    <w:rsid w:val="000B5AFD"/>
    <w:rsid w:val="000C014F"/>
    <w:rsid w:val="000C4E37"/>
    <w:rsid w:val="000C4EE9"/>
    <w:rsid w:val="000C5044"/>
    <w:rsid w:val="000D01B2"/>
    <w:rsid w:val="000D382E"/>
    <w:rsid w:val="000D463E"/>
    <w:rsid w:val="000D60A4"/>
    <w:rsid w:val="000D71CB"/>
    <w:rsid w:val="000D79FE"/>
    <w:rsid w:val="000E1B07"/>
    <w:rsid w:val="000E260D"/>
    <w:rsid w:val="000E4864"/>
    <w:rsid w:val="000E65F3"/>
    <w:rsid w:val="000F296C"/>
    <w:rsid w:val="000F5B38"/>
    <w:rsid w:val="0010172A"/>
    <w:rsid w:val="00104151"/>
    <w:rsid w:val="00106BC5"/>
    <w:rsid w:val="00112487"/>
    <w:rsid w:val="001124BF"/>
    <w:rsid w:val="00112547"/>
    <w:rsid w:val="00112828"/>
    <w:rsid w:val="00116B42"/>
    <w:rsid w:val="00125869"/>
    <w:rsid w:val="00136428"/>
    <w:rsid w:val="00142FCD"/>
    <w:rsid w:val="00153900"/>
    <w:rsid w:val="00153F82"/>
    <w:rsid w:val="00154695"/>
    <w:rsid w:val="00156032"/>
    <w:rsid w:val="00156CF4"/>
    <w:rsid w:val="00165AC1"/>
    <w:rsid w:val="00165F4A"/>
    <w:rsid w:val="00172919"/>
    <w:rsid w:val="00183621"/>
    <w:rsid w:val="00185CBC"/>
    <w:rsid w:val="00191741"/>
    <w:rsid w:val="00194C66"/>
    <w:rsid w:val="001953D1"/>
    <w:rsid w:val="001A5EEE"/>
    <w:rsid w:val="001B04BC"/>
    <w:rsid w:val="001B0982"/>
    <w:rsid w:val="001B461C"/>
    <w:rsid w:val="001B6ADB"/>
    <w:rsid w:val="001C04FF"/>
    <w:rsid w:val="001C463F"/>
    <w:rsid w:val="001C6726"/>
    <w:rsid w:val="001D20DE"/>
    <w:rsid w:val="001D51FF"/>
    <w:rsid w:val="001D634E"/>
    <w:rsid w:val="001D6833"/>
    <w:rsid w:val="001E1256"/>
    <w:rsid w:val="001F3226"/>
    <w:rsid w:val="001F665F"/>
    <w:rsid w:val="001F7F37"/>
    <w:rsid w:val="00211D42"/>
    <w:rsid w:val="00211F5D"/>
    <w:rsid w:val="00216010"/>
    <w:rsid w:val="00217FC3"/>
    <w:rsid w:val="002207CC"/>
    <w:rsid w:val="0022104A"/>
    <w:rsid w:val="00226272"/>
    <w:rsid w:val="00227A02"/>
    <w:rsid w:val="00230205"/>
    <w:rsid w:val="002315D4"/>
    <w:rsid w:val="002432F2"/>
    <w:rsid w:val="0024515C"/>
    <w:rsid w:val="00246053"/>
    <w:rsid w:val="00247609"/>
    <w:rsid w:val="00247814"/>
    <w:rsid w:val="00250A7A"/>
    <w:rsid w:val="00252C98"/>
    <w:rsid w:val="00257009"/>
    <w:rsid w:val="00257523"/>
    <w:rsid w:val="00260768"/>
    <w:rsid w:val="00261949"/>
    <w:rsid w:val="00261A96"/>
    <w:rsid w:val="00263695"/>
    <w:rsid w:val="00267172"/>
    <w:rsid w:val="00273232"/>
    <w:rsid w:val="00284B29"/>
    <w:rsid w:val="002878F2"/>
    <w:rsid w:val="002910C0"/>
    <w:rsid w:val="0029781B"/>
    <w:rsid w:val="002A6978"/>
    <w:rsid w:val="002A6A22"/>
    <w:rsid w:val="002B30DC"/>
    <w:rsid w:val="002B5D37"/>
    <w:rsid w:val="002B66B5"/>
    <w:rsid w:val="002C3678"/>
    <w:rsid w:val="002E0F8C"/>
    <w:rsid w:val="002E5CCC"/>
    <w:rsid w:val="002E5E4B"/>
    <w:rsid w:val="002F1077"/>
    <w:rsid w:val="002F4EFF"/>
    <w:rsid w:val="002F51E7"/>
    <w:rsid w:val="002F7422"/>
    <w:rsid w:val="003006A0"/>
    <w:rsid w:val="00303D05"/>
    <w:rsid w:val="0030616C"/>
    <w:rsid w:val="003126B1"/>
    <w:rsid w:val="0031297B"/>
    <w:rsid w:val="003173C4"/>
    <w:rsid w:val="00320CD1"/>
    <w:rsid w:val="003216F5"/>
    <w:rsid w:val="003220E1"/>
    <w:rsid w:val="0032231C"/>
    <w:rsid w:val="003231A7"/>
    <w:rsid w:val="00324A19"/>
    <w:rsid w:val="00326493"/>
    <w:rsid w:val="00340530"/>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0882"/>
    <w:rsid w:val="003A29A8"/>
    <w:rsid w:val="003A4A87"/>
    <w:rsid w:val="003A6BE6"/>
    <w:rsid w:val="003B4EA3"/>
    <w:rsid w:val="003B609D"/>
    <w:rsid w:val="003B612F"/>
    <w:rsid w:val="003C14C7"/>
    <w:rsid w:val="003C6FBA"/>
    <w:rsid w:val="003C7410"/>
    <w:rsid w:val="003D0B2E"/>
    <w:rsid w:val="003D1837"/>
    <w:rsid w:val="003D3A1A"/>
    <w:rsid w:val="003D73FB"/>
    <w:rsid w:val="003D7981"/>
    <w:rsid w:val="003E468C"/>
    <w:rsid w:val="003F1BFE"/>
    <w:rsid w:val="003F2729"/>
    <w:rsid w:val="0040486A"/>
    <w:rsid w:val="004133D4"/>
    <w:rsid w:val="004172A3"/>
    <w:rsid w:val="0041754D"/>
    <w:rsid w:val="00417A12"/>
    <w:rsid w:val="00423170"/>
    <w:rsid w:val="004331B3"/>
    <w:rsid w:val="004332F5"/>
    <w:rsid w:val="00433754"/>
    <w:rsid w:val="00434D9A"/>
    <w:rsid w:val="0044190E"/>
    <w:rsid w:val="004532B3"/>
    <w:rsid w:val="0045332A"/>
    <w:rsid w:val="004560F9"/>
    <w:rsid w:val="004563B3"/>
    <w:rsid w:val="004617B2"/>
    <w:rsid w:val="00470A49"/>
    <w:rsid w:val="00483CE8"/>
    <w:rsid w:val="00484287"/>
    <w:rsid w:val="00484761"/>
    <w:rsid w:val="004931B8"/>
    <w:rsid w:val="00494D52"/>
    <w:rsid w:val="004962D7"/>
    <w:rsid w:val="00496F7D"/>
    <w:rsid w:val="00497F70"/>
    <w:rsid w:val="004A0796"/>
    <w:rsid w:val="004B044F"/>
    <w:rsid w:val="004B3555"/>
    <w:rsid w:val="004B7C0F"/>
    <w:rsid w:val="004C1132"/>
    <w:rsid w:val="004C20AA"/>
    <w:rsid w:val="004C214E"/>
    <w:rsid w:val="004C382E"/>
    <w:rsid w:val="004C398C"/>
    <w:rsid w:val="004C4D02"/>
    <w:rsid w:val="004D162A"/>
    <w:rsid w:val="004D7B0B"/>
    <w:rsid w:val="004E3252"/>
    <w:rsid w:val="004E3BEA"/>
    <w:rsid w:val="004F52BB"/>
    <w:rsid w:val="004F590B"/>
    <w:rsid w:val="0052645D"/>
    <w:rsid w:val="00530E7F"/>
    <w:rsid w:val="00533B83"/>
    <w:rsid w:val="00541787"/>
    <w:rsid w:val="00541925"/>
    <w:rsid w:val="00551668"/>
    <w:rsid w:val="00551838"/>
    <w:rsid w:val="00553BBE"/>
    <w:rsid w:val="00556BEB"/>
    <w:rsid w:val="005651D4"/>
    <w:rsid w:val="005677FF"/>
    <w:rsid w:val="00570264"/>
    <w:rsid w:val="005707F5"/>
    <w:rsid w:val="00580A53"/>
    <w:rsid w:val="005837A4"/>
    <w:rsid w:val="00584AE9"/>
    <w:rsid w:val="0059005C"/>
    <w:rsid w:val="005910C8"/>
    <w:rsid w:val="00596140"/>
    <w:rsid w:val="00596817"/>
    <w:rsid w:val="00597E77"/>
    <w:rsid w:val="005A2D78"/>
    <w:rsid w:val="005A4248"/>
    <w:rsid w:val="005B3F0D"/>
    <w:rsid w:val="005B5400"/>
    <w:rsid w:val="005B57CA"/>
    <w:rsid w:val="005C1703"/>
    <w:rsid w:val="005C2065"/>
    <w:rsid w:val="005D04DD"/>
    <w:rsid w:val="005D3020"/>
    <w:rsid w:val="005D48DD"/>
    <w:rsid w:val="005D5E5A"/>
    <w:rsid w:val="005E0894"/>
    <w:rsid w:val="005E2110"/>
    <w:rsid w:val="005F29C0"/>
    <w:rsid w:val="00600985"/>
    <w:rsid w:val="006037BE"/>
    <w:rsid w:val="006044E7"/>
    <w:rsid w:val="00606A0F"/>
    <w:rsid w:val="00614AD9"/>
    <w:rsid w:val="00615E56"/>
    <w:rsid w:val="00617E63"/>
    <w:rsid w:val="00623FBE"/>
    <w:rsid w:val="00626AF1"/>
    <w:rsid w:val="0062719B"/>
    <w:rsid w:val="00630AC4"/>
    <w:rsid w:val="00632611"/>
    <w:rsid w:val="0063435E"/>
    <w:rsid w:val="00653D48"/>
    <w:rsid w:val="00661E6E"/>
    <w:rsid w:val="00662BA3"/>
    <w:rsid w:val="006650BB"/>
    <w:rsid w:val="006665E4"/>
    <w:rsid w:val="00666C7E"/>
    <w:rsid w:val="00670860"/>
    <w:rsid w:val="0067656C"/>
    <w:rsid w:val="00682F94"/>
    <w:rsid w:val="0068513E"/>
    <w:rsid w:val="006874AA"/>
    <w:rsid w:val="00690D88"/>
    <w:rsid w:val="00693902"/>
    <w:rsid w:val="00696034"/>
    <w:rsid w:val="00697729"/>
    <w:rsid w:val="006A11BF"/>
    <w:rsid w:val="006A18FE"/>
    <w:rsid w:val="006A6D8C"/>
    <w:rsid w:val="006B1984"/>
    <w:rsid w:val="006B1C4F"/>
    <w:rsid w:val="006B4188"/>
    <w:rsid w:val="006B4D44"/>
    <w:rsid w:val="006B5859"/>
    <w:rsid w:val="006C42DE"/>
    <w:rsid w:val="006C481F"/>
    <w:rsid w:val="006D397C"/>
    <w:rsid w:val="006E6D89"/>
    <w:rsid w:val="006E7896"/>
    <w:rsid w:val="006F1148"/>
    <w:rsid w:val="007000AD"/>
    <w:rsid w:val="00702408"/>
    <w:rsid w:val="007024F8"/>
    <w:rsid w:val="007039E6"/>
    <w:rsid w:val="007163B4"/>
    <w:rsid w:val="0072646C"/>
    <w:rsid w:val="00726ECA"/>
    <w:rsid w:val="0072759E"/>
    <w:rsid w:val="00731BF1"/>
    <w:rsid w:val="00731C25"/>
    <w:rsid w:val="007325DB"/>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56F6F"/>
    <w:rsid w:val="0076099C"/>
    <w:rsid w:val="00770D89"/>
    <w:rsid w:val="0077351E"/>
    <w:rsid w:val="00786388"/>
    <w:rsid w:val="00787E3F"/>
    <w:rsid w:val="00791772"/>
    <w:rsid w:val="007961BA"/>
    <w:rsid w:val="007A440E"/>
    <w:rsid w:val="007B547F"/>
    <w:rsid w:val="007B56A9"/>
    <w:rsid w:val="007C76E6"/>
    <w:rsid w:val="007C7ECB"/>
    <w:rsid w:val="007D298D"/>
    <w:rsid w:val="007E494D"/>
    <w:rsid w:val="007E5F35"/>
    <w:rsid w:val="007E6841"/>
    <w:rsid w:val="007F2534"/>
    <w:rsid w:val="007F7861"/>
    <w:rsid w:val="008021AD"/>
    <w:rsid w:val="00803A96"/>
    <w:rsid w:val="00803DF2"/>
    <w:rsid w:val="008073E0"/>
    <w:rsid w:val="00812DA0"/>
    <w:rsid w:val="00821946"/>
    <w:rsid w:val="008249B1"/>
    <w:rsid w:val="008319D1"/>
    <w:rsid w:val="00831BBD"/>
    <w:rsid w:val="00834E2C"/>
    <w:rsid w:val="008351D0"/>
    <w:rsid w:val="0083590A"/>
    <w:rsid w:val="0084263A"/>
    <w:rsid w:val="00847504"/>
    <w:rsid w:val="00850F25"/>
    <w:rsid w:val="0085137A"/>
    <w:rsid w:val="00853578"/>
    <w:rsid w:val="0085412C"/>
    <w:rsid w:val="0086474C"/>
    <w:rsid w:val="00873C4A"/>
    <w:rsid w:val="0087567E"/>
    <w:rsid w:val="00877C18"/>
    <w:rsid w:val="008800BB"/>
    <w:rsid w:val="0088493E"/>
    <w:rsid w:val="00890A6C"/>
    <w:rsid w:val="0089183A"/>
    <w:rsid w:val="008A64B8"/>
    <w:rsid w:val="008B0126"/>
    <w:rsid w:val="008B01AD"/>
    <w:rsid w:val="008B04AF"/>
    <w:rsid w:val="008B1679"/>
    <w:rsid w:val="008B1A9F"/>
    <w:rsid w:val="008B33C1"/>
    <w:rsid w:val="008B75BF"/>
    <w:rsid w:val="008C35A9"/>
    <w:rsid w:val="008C3910"/>
    <w:rsid w:val="008C41C3"/>
    <w:rsid w:val="008C4C1F"/>
    <w:rsid w:val="008C5119"/>
    <w:rsid w:val="008C541C"/>
    <w:rsid w:val="008C5F8F"/>
    <w:rsid w:val="008D2802"/>
    <w:rsid w:val="008D2F6B"/>
    <w:rsid w:val="008D37FF"/>
    <w:rsid w:val="008D65DA"/>
    <w:rsid w:val="008D6C64"/>
    <w:rsid w:val="008D701F"/>
    <w:rsid w:val="008E16EC"/>
    <w:rsid w:val="008E19AC"/>
    <w:rsid w:val="008E6E55"/>
    <w:rsid w:val="008F24B4"/>
    <w:rsid w:val="008F457C"/>
    <w:rsid w:val="008F6DCD"/>
    <w:rsid w:val="00900798"/>
    <w:rsid w:val="00902C55"/>
    <w:rsid w:val="00905E77"/>
    <w:rsid w:val="009061A9"/>
    <w:rsid w:val="00910F26"/>
    <w:rsid w:val="00917315"/>
    <w:rsid w:val="00920B28"/>
    <w:rsid w:val="00926BD4"/>
    <w:rsid w:val="0092760D"/>
    <w:rsid w:val="00930185"/>
    <w:rsid w:val="0093026B"/>
    <w:rsid w:val="00931B4C"/>
    <w:rsid w:val="0093788C"/>
    <w:rsid w:val="00940BA0"/>
    <w:rsid w:val="00943F35"/>
    <w:rsid w:val="00944F0D"/>
    <w:rsid w:val="0094515F"/>
    <w:rsid w:val="009522C6"/>
    <w:rsid w:val="0095374D"/>
    <w:rsid w:val="00954D13"/>
    <w:rsid w:val="00962644"/>
    <w:rsid w:val="00963B44"/>
    <w:rsid w:val="009648F2"/>
    <w:rsid w:val="00965C73"/>
    <w:rsid w:val="00971E6F"/>
    <w:rsid w:val="00973D2E"/>
    <w:rsid w:val="0097498F"/>
    <w:rsid w:val="00976E78"/>
    <w:rsid w:val="00984A62"/>
    <w:rsid w:val="0098623F"/>
    <w:rsid w:val="00986980"/>
    <w:rsid w:val="009910B4"/>
    <w:rsid w:val="009958A7"/>
    <w:rsid w:val="009A1645"/>
    <w:rsid w:val="009A422A"/>
    <w:rsid w:val="009B33E1"/>
    <w:rsid w:val="009C0776"/>
    <w:rsid w:val="009C1823"/>
    <w:rsid w:val="009C550B"/>
    <w:rsid w:val="009C6050"/>
    <w:rsid w:val="009C60C3"/>
    <w:rsid w:val="009C7D88"/>
    <w:rsid w:val="009D1F41"/>
    <w:rsid w:val="009D1F94"/>
    <w:rsid w:val="009D2D82"/>
    <w:rsid w:val="009D585E"/>
    <w:rsid w:val="009E125B"/>
    <w:rsid w:val="009E274E"/>
    <w:rsid w:val="009E2F4A"/>
    <w:rsid w:val="009E41D1"/>
    <w:rsid w:val="009E6D7B"/>
    <w:rsid w:val="009E7060"/>
    <w:rsid w:val="009F7B78"/>
    <w:rsid w:val="00A12566"/>
    <w:rsid w:val="00A12EAB"/>
    <w:rsid w:val="00A163EF"/>
    <w:rsid w:val="00A1658F"/>
    <w:rsid w:val="00A17457"/>
    <w:rsid w:val="00A25D9F"/>
    <w:rsid w:val="00A27EFC"/>
    <w:rsid w:val="00A33B51"/>
    <w:rsid w:val="00A36F97"/>
    <w:rsid w:val="00A40EA4"/>
    <w:rsid w:val="00A41B55"/>
    <w:rsid w:val="00A45CBF"/>
    <w:rsid w:val="00A473BD"/>
    <w:rsid w:val="00A521F3"/>
    <w:rsid w:val="00A6003E"/>
    <w:rsid w:val="00A65D23"/>
    <w:rsid w:val="00A71F0F"/>
    <w:rsid w:val="00A744B3"/>
    <w:rsid w:val="00A801CC"/>
    <w:rsid w:val="00A82DDD"/>
    <w:rsid w:val="00A86383"/>
    <w:rsid w:val="00A868BB"/>
    <w:rsid w:val="00A93A44"/>
    <w:rsid w:val="00AA0C0A"/>
    <w:rsid w:val="00AA7011"/>
    <w:rsid w:val="00AA75BA"/>
    <w:rsid w:val="00AC0DF5"/>
    <w:rsid w:val="00AC17CB"/>
    <w:rsid w:val="00AC4BDB"/>
    <w:rsid w:val="00AD0317"/>
    <w:rsid w:val="00AD0DA6"/>
    <w:rsid w:val="00AE04BB"/>
    <w:rsid w:val="00AE2FD4"/>
    <w:rsid w:val="00AE39EB"/>
    <w:rsid w:val="00AF5B15"/>
    <w:rsid w:val="00B004F3"/>
    <w:rsid w:val="00B03D32"/>
    <w:rsid w:val="00B04972"/>
    <w:rsid w:val="00B04FAD"/>
    <w:rsid w:val="00B061D9"/>
    <w:rsid w:val="00B2164E"/>
    <w:rsid w:val="00B24F85"/>
    <w:rsid w:val="00B25BCA"/>
    <w:rsid w:val="00B26CA1"/>
    <w:rsid w:val="00B31422"/>
    <w:rsid w:val="00B323C3"/>
    <w:rsid w:val="00B36F34"/>
    <w:rsid w:val="00B40279"/>
    <w:rsid w:val="00B4083F"/>
    <w:rsid w:val="00B425AF"/>
    <w:rsid w:val="00B433AE"/>
    <w:rsid w:val="00B502F3"/>
    <w:rsid w:val="00B50D95"/>
    <w:rsid w:val="00B5247D"/>
    <w:rsid w:val="00B532F4"/>
    <w:rsid w:val="00B5344B"/>
    <w:rsid w:val="00B54DEA"/>
    <w:rsid w:val="00B55C47"/>
    <w:rsid w:val="00B720C9"/>
    <w:rsid w:val="00B8046D"/>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0DE"/>
    <w:rsid w:val="00BF625B"/>
    <w:rsid w:val="00BF6521"/>
    <w:rsid w:val="00C03DF7"/>
    <w:rsid w:val="00C21E57"/>
    <w:rsid w:val="00C22622"/>
    <w:rsid w:val="00C2305B"/>
    <w:rsid w:val="00C30F9B"/>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58CA"/>
    <w:rsid w:val="00CA6D46"/>
    <w:rsid w:val="00CB1AF9"/>
    <w:rsid w:val="00CB4F6E"/>
    <w:rsid w:val="00CB629B"/>
    <w:rsid w:val="00CC2721"/>
    <w:rsid w:val="00CC355E"/>
    <w:rsid w:val="00CD2C95"/>
    <w:rsid w:val="00CD2C9E"/>
    <w:rsid w:val="00CE0337"/>
    <w:rsid w:val="00CE1198"/>
    <w:rsid w:val="00CE1533"/>
    <w:rsid w:val="00CE1842"/>
    <w:rsid w:val="00CE18C3"/>
    <w:rsid w:val="00CE25A6"/>
    <w:rsid w:val="00CE772F"/>
    <w:rsid w:val="00CE7E62"/>
    <w:rsid w:val="00CF05E4"/>
    <w:rsid w:val="00CF0AAE"/>
    <w:rsid w:val="00CF0C67"/>
    <w:rsid w:val="00D003C4"/>
    <w:rsid w:val="00D00DC7"/>
    <w:rsid w:val="00D02624"/>
    <w:rsid w:val="00D038CC"/>
    <w:rsid w:val="00D11EE6"/>
    <w:rsid w:val="00D13400"/>
    <w:rsid w:val="00D145B0"/>
    <w:rsid w:val="00D1484A"/>
    <w:rsid w:val="00D15099"/>
    <w:rsid w:val="00D216A2"/>
    <w:rsid w:val="00D263FE"/>
    <w:rsid w:val="00D326DE"/>
    <w:rsid w:val="00D33B64"/>
    <w:rsid w:val="00D4034B"/>
    <w:rsid w:val="00D40909"/>
    <w:rsid w:val="00D42185"/>
    <w:rsid w:val="00D454D1"/>
    <w:rsid w:val="00D50796"/>
    <w:rsid w:val="00D508A3"/>
    <w:rsid w:val="00D52845"/>
    <w:rsid w:val="00D652AB"/>
    <w:rsid w:val="00D65822"/>
    <w:rsid w:val="00D70393"/>
    <w:rsid w:val="00D81C38"/>
    <w:rsid w:val="00D84B0D"/>
    <w:rsid w:val="00D84DF5"/>
    <w:rsid w:val="00D853E5"/>
    <w:rsid w:val="00D8736A"/>
    <w:rsid w:val="00D92A5E"/>
    <w:rsid w:val="00D95A27"/>
    <w:rsid w:val="00DA079A"/>
    <w:rsid w:val="00DA10B5"/>
    <w:rsid w:val="00DA2D12"/>
    <w:rsid w:val="00DA3E13"/>
    <w:rsid w:val="00DA6EE6"/>
    <w:rsid w:val="00DB4029"/>
    <w:rsid w:val="00DC0FDF"/>
    <w:rsid w:val="00DC1D13"/>
    <w:rsid w:val="00DC3BF8"/>
    <w:rsid w:val="00DC41F0"/>
    <w:rsid w:val="00DC4FA4"/>
    <w:rsid w:val="00DC7083"/>
    <w:rsid w:val="00DD0E74"/>
    <w:rsid w:val="00DD1BB7"/>
    <w:rsid w:val="00DD2171"/>
    <w:rsid w:val="00DE63F5"/>
    <w:rsid w:val="00DF1E25"/>
    <w:rsid w:val="00DF26F8"/>
    <w:rsid w:val="00DF3CC0"/>
    <w:rsid w:val="00DF5361"/>
    <w:rsid w:val="00E04DFC"/>
    <w:rsid w:val="00E055CD"/>
    <w:rsid w:val="00E113FC"/>
    <w:rsid w:val="00E11E7D"/>
    <w:rsid w:val="00E165D9"/>
    <w:rsid w:val="00E17295"/>
    <w:rsid w:val="00E2078D"/>
    <w:rsid w:val="00E21DB9"/>
    <w:rsid w:val="00E2311B"/>
    <w:rsid w:val="00E3014F"/>
    <w:rsid w:val="00E3765C"/>
    <w:rsid w:val="00E40B50"/>
    <w:rsid w:val="00E50082"/>
    <w:rsid w:val="00E8003C"/>
    <w:rsid w:val="00E81637"/>
    <w:rsid w:val="00E83B53"/>
    <w:rsid w:val="00E8573B"/>
    <w:rsid w:val="00E87CFF"/>
    <w:rsid w:val="00E90314"/>
    <w:rsid w:val="00E927D6"/>
    <w:rsid w:val="00E95F32"/>
    <w:rsid w:val="00E97521"/>
    <w:rsid w:val="00EA06DA"/>
    <w:rsid w:val="00EA64C3"/>
    <w:rsid w:val="00EB08A8"/>
    <w:rsid w:val="00EB665A"/>
    <w:rsid w:val="00EC4F36"/>
    <w:rsid w:val="00EC559E"/>
    <w:rsid w:val="00EC5B6A"/>
    <w:rsid w:val="00EC5B71"/>
    <w:rsid w:val="00EC7374"/>
    <w:rsid w:val="00ED534C"/>
    <w:rsid w:val="00ED69B1"/>
    <w:rsid w:val="00ED6A03"/>
    <w:rsid w:val="00EE0B17"/>
    <w:rsid w:val="00EE24A1"/>
    <w:rsid w:val="00EE49C5"/>
    <w:rsid w:val="00EE4C0B"/>
    <w:rsid w:val="00EE55BB"/>
    <w:rsid w:val="00EE7AD2"/>
    <w:rsid w:val="00EF0886"/>
    <w:rsid w:val="00EF096F"/>
    <w:rsid w:val="00EF1A03"/>
    <w:rsid w:val="00EF50BD"/>
    <w:rsid w:val="00F00A09"/>
    <w:rsid w:val="00F03A62"/>
    <w:rsid w:val="00F06C88"/>
    <w:rsid w:val="00F07C39"/>
    <w:rsid w:val="00F10525"/>
    <w:rsid w:val="00F109E9"/>
    <w:rsid w:val="00F11D8C"/>
    <w:rsid w:val="00F22F57"/>
    <w:rsid w:val="00F2655C"/>
    <w:rsid w:val="00F26DAE"/>
    <w:rsid w:val="00F27221"/>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77BEA"/>
    <w:rsid w:val="00F80B6C"/>
    <w:rsid w:val="00F86F62"/>
    <w:rsid w:val="00F90BA4"/>
    <w:rsid w:val="00FA5284"/>
    <w:rsid w:val="00FB4B22"/>
    <w:rsid w:val="00FB4F1F"/>
    <w:rsid w:val="00FB6A23"/>
    <w:rsid w:val="00FC205B"/>
    <w:rsid w:val="00FC2825"/>
    <w:rsid w:val="00FC4E5F"/>
    <w:rsid w:val="00FD04E8"/>
    <w:rsid w:val="00FD0686"/>
    <w:rsid w:val="00FD18E3"/>
    <w:rsid w:val="00FD20D2"/>
    <w:rsid w:val="00FD5D3A"/>
    <w:rsid w:val="00FE0852"/>
    <w:rsid w:val="00FE24B7"/>
    <w:rsid w:val="00FE2D67"/>
    <w:rsid w:val="00FE3AF1"/>
    <w:rsid w:val="00FF366B"/>
    <w:rsid w:val="00FF51FF"/>
    <w:rsid w:val="00FF56D2"/>
    <w:rsid w:val="00FF757B"/>
    <w:rsid w:val="00FF7DA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0B23A"/>
  <w15:chartTrackingRefBased/>
  <w15:docId w15:val="{337A4B89-2975-4784-9616-502DA7D49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val="en-GB" w:eastAsia="ja-JP"/>
    </w:rPr>
  </w:style>
  <w:style w:type="paragraph" w:styleId="Heading1">
    <w:name w:val="heading 1"/>
    <w:basedOn w:val="Normal"/>
    <w:next w:val="Normal"/>
    <w:link w:val="Heading1Char"/>
    <w:qFormat/>
    <w:rsid w:val="00EC5B6A"/>
    <w:pPr>
      <w:keepNext/>
      <w:spacing w:before="240" w:after="60"/>
      <w:outlineLvl w:val="0"/>
    </w:pPr>
    <w:rPr>
      <w:rFonts w:ascii="Calibri Light" w:eastAsia="Times New Roman" w:hAnsi="Calibri Light"/>
      <w:b/>
      <w:bCs/>
      <w:kern w:val="32"/>
      <w:sz w:val="32"/>
      <w:szCs w:val="32"/>
    </w:rPr>
  </w:style>
  <w:style w:type="paragraph" w:styleId="Heading2">
    <w:name w:val="heading 2"/>
    <w:basedOn w:val="Normal"/>
    <w:next w:val="Normal"/>
    <w:link w:val="Heading2Char"/>
    <w:semiHidden/>
    <w:unhideWhenUsed/>
    <w:qFormat/>
    <w:rsid w:val="007C7ECB"/>
    <w:pPr>
      <w:keepNext/>
      <w:spacing w:before="240" w:after="60"/>
      <w:outlineLvl w:val="1"/>
    </w:pPr>
    <w:rPr>
      <w:rFonts w:ascii="Calibri Light" w:eastAsia="Times New Roman" w:hAnsi="Calibri Light"/>
      <w:b/>
      <w:bCs/>
      <w:i/>
      <w:iCs/>
      <w:sz w:val="28"/>
      <w:szCs w:val="28"/>
    </w:rPr>
  </w:style>
  <w:style w:type="paragraph" w:styleId="Heading3">
    <w:name w:val="heading 3"/>
    <w:basedOn w:val="Normal"/>
    <w:next w:val="Normal"/>
    <w:link w:val="Heading3Char"/>
    <w:semiHidden/>
    <w:unhideWhenUsed/>
    <w:qFormat/>
    <w:rsid w:val="007C7ECB"/>
    <w:pPr>
      <w:keepNext/>
      <w:spacing w:before="240" w:after="60"/>
      <w:outlineLvl w:val="2"/>
    </w:pPr>
    <w:rPr>
      <w:rFonts w:ascii="Calibri Light" w:eastAsia="Times New Roman"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table" w:styleId="TableGrid">
    <w:name w:val="Table Grid"/>
    <w:basedOn w:val="TableNormal"/>
    <w:rsid w:val="00E857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EC5B6A"/>
    <w:rPr>
      <w:rFonts w:ascii="Calibri Light" w:eastAsia="Times New Roman" w:hAnsi="Calibri Light" w:cs="Times New Roman"/>
      <w:b/>
      <w:bCs/>
      <w:kern w:val="32"/>
      <w:sz w:val="32"/>
      <w:szCs w:val="32"/>
      <w:lang w:val="en-GB" w:eastAsia="ja-JP"/>
    </w:rPr>
  </w:style>
  <w:style w:type="character" w:customStyle="1" w:styleId="Heading2Char">
    <w:name w:val="Heading 2 Char"/>
    <w:link w:val="Heading2"/>
    <w:semiHidden/>
    <w:rsid w:val="007C7ECB"/>
    <w:rPr>
      <w:rFonts w:ascii="Calibri Light" w:eastAsia="Times New Roman" w:hAnsi="Calibri Light" w:cs="Times New Roman"/>
      <w:b/>
      <w:bCs/>
      <w:i/>
      <w:iCs/>
      <w:sz w:val="28"/>
      <w:szCs w:val="28"/>
      <w:lang w:val="en-GB" w:eastAsia="ja-JP"/>
    </w:rPr>
  </w:style>
  <w:style w:type="character" w:customStyle="1" w:styleId="Heading3Char">
    <w:name w:val="Heading 3 Char"/>
    <w:link w:val="Heading3"/>
    <w:semiHidden/>
    <w:rsid w:val="007C7ECB"/>
    <w:rPr>
      <w:rFonts w:ascii="Calibri Light" w:eastAsia="Times New Roman" w:hAnsi="Calibri Light" w:cs="Times New Roman"/>
      <w:b/>
      <w:bCs/>
      <w:sz w:val="26"/>
      <w:szCs w:val="26"/>
      <w:lang w:val="en-GB" w:eastAsia="ja-JP"/>
    </w:rPr>
  </w:style>
  <w:style w:type="paragraph" w:customStyle="1" w:styleId="NO">
    <w:name w:val="NO"/>
    <w:basedOn w:val="Normal"/>
    <w:rsid w:val="007C7ECB"/>
    <w:pPr>
      <w:keepLines/>
      <w:spacing w:after="180"/>
      <w:ind w:left="1135" w:hanging="851"/>
    </w:pPr>
    <w:rPr>
      <w:rFonts w:eastAsia="Times New Roman"/>
      <w:sz w:val="20"/>
      <w:szCs w:val="20"/>
      <w:lang w:eastAsia="en-US"/>
    </w:rPr>
  </w:style>
  <w:style w:type="paragraph" w:customStyle="1" w:styleId="B1">
    <w:name w:val="B1"/>
    <w:basedOn w:val="List"/>
    <w:link w:val="B1Char"/>
    <w:rsid w:val="007C7ECB"/>
    <w:pPr>
      <w:spacing w:after="180"/>
      <w:ind w:left="568" w:hanging="284"/>
      <w:contextualSpacing w:val="0"/>
    </w:pPr>
    <w:rPr>
      <w:rFonts w:eastAsia="Times New Roman"/>
      <w:sz w:val="20"/>
      <w:szCs w:val="20"/>
      <w:lang w:eastAsia="en-US"/>
    </w:rPr>
  </w:style>
  <w:style w:type="character" w:customStyle="1" w:styleId="B1Char">
    <w:name w:val="B1 Char"/>
    <w:link w:val="B1"/>
    <w:rsid w:val="007C7ECB"/>
    <w:rPr>
      <w:rFonts w:eastAsia="Times New Roman"/>
      <w:lang w:val="en-GB"/>
    </w:rPr>
  </w:style>
  <w:style w:type="paragraph" w:styleId="List">
    <w:name w:val="List"/>
    <w:basedOn w:val="Normal"/>
    <w:rsid w:val="007C7ECB"/>
    <w:pPr>
      <w:ind w:left="360" w:hanging="360"/>
      <w:contextualSpacing/>
    </w:pPr>
  </w:style>
  <w:style w:type="paragraph" w:styleId="NormalWeb">
    <w:name w:val="Normal (Web)"/>
    <w:basedOn w:val="Normal"/>
    <w:uiPriority w:val="99"/>
    <w:unhideWhenUsed/>
    <w:rsid w:val="008B1679"/>
    <w:pPr>
      <w:spacing w:before="100" w:beforeAutospacing="1" w:after="100" w:afterAutospacing="1"/>
    </w:pPr>
    <w:rPr>
      <w:rFonts w:eastAsia="Times New Roman"/>
      <w:lang w:val="en-US" w:eastAsia="en-US"/>
    </w:rPr>
  </w:style>
  <w:style w:type="paragraph" w:styleId="ListParagraph">
    <w:name w:val="List Paragraph"/>
    <w:basedOn w:val="Normal"/>
    <w:uiPriority w:val="34"/>
    <w:qFormat/>
    <w:rsid w:val="008B1679"/>
    <w:pPr>
      <w:ind w:left="720"/>
      <w:contextualSpacing/>
    </w:pPr>
    <w:rPr>
      <w:rFonts w:eastAsia="Times New Roman"/>
      <w:lang w:val="en-US" w:eastAsia="en-US"/>
    </w:rPr>
  </w:style>
  <w:style w:type="paragraph" w:styleId="Header">
    <w:name w:val="header"/>
    <w:basedOn w:val="Normal"/>
    <w:link w:val="HeaderChar"/>
    <w:rsid w:val="008B01AD"/>
    <w:pPr>
      <w:tabs>
        <w:tab w:val="center" w:pos="4680"/>
        <w:tab w:val="right" w:pos="9360"/>
      </w:tabs>
    </w:pPr>
  </w:style>
  <w:style w:type="character" w:customStyle="1" w:styleId="HeaderChar">
    <w:name w:val="Header Char"/>
    <w:basedOn w:val="DefaultParagraphFont"/>
    <w:link w:val="Header"/>
    <w:rsid w:val="008B01AD"/>
    <w:rPr>
      <w:sz w:val="24"/>
      <w:szCs w:val="24"/>
      <w:lang w:val="en-GB" w:eastAsia="ja-JP"/>
    </w:rPr>
  </w:style>
  <w:style w:type="paragraph" w:styleId="Footer">
    <w:name w:val="footer"/>
    <w:basedOn w:val="Normal"/>
    <w:link w:val="FooterChar"/>
    <w:rsid w:val="008B01AD"/>
    <w:pPr>
      <w:tabs>
        <w:tab w:val="center" w:pos="4680"/>
        <w:tab w:val="right" w:pos="9360"/>
      </w:tabs>
    </w:pPr>
  </w:style>
  <w:style w:type="character" w:customStyle="1" w:styleId="FooterChar">
    <w:name w:val="Footer Char"/>
    <w:basedOn w:val="DefaultParagraphFont"/>
    <w:link w:val="Footer"/>
    <w:rsid w:val="008B01AD"/>
    <w:rPr>
      <w:sz w:val="24"/>
      <w:szCs w:val="24"/>
      <w:lang w:val="en-GB" w:eastAsia="ja-JP"/>
    </w:rPr>
  </w:style>
  <w:style w:type="character" w:styleId="CommentReference">
    <w:name w:val="annotation reference"/>
    <w:basedOn w:val="DefaultParagraphFont"/>
    <w:rsid w:val="00CA6D46"/>
    <w:rPr>
      <w:sz w:val="16"/>
      <w:szCs w:val="16"/>
    </w:rPr>
  </w:style>
  <w:style w:type="paragraph" w:styleId="CommentText">
    <w:name w:val="annotation text"/>
    <w:basedOn w:val="Normal"/>
    <w:link w:val="CommentTextChar"/>
    <w:rsid w:val="00CA6D46"/>
    <w:rPr>
      <w:sz w:val="20"/>
      <w:szCs w:val="20"/>
    </w:rPr>
  </w:style>
  <w:style w:type="character" w:customStyle="1" w:styleId="CommentTextChar">
    <w:name w:val="Comment Text Char"/>
    <w:basedOn w:val="DefaultParagraphFont"/>
    <w:link w:val="CommentText"/>
    <w:rsid w:val="00CA6D46"/>
    <w:rPr>
      <w:lang w:val="en-GB" w:eastAsia="ja-JP"/>
    </w:rPr>
  </w:style>
  <w:style w:type="paragraph" w:styleId="CommentSubject">
    <w:name w:val="annotation subject"/>
    <w:basedOn w:val="CommentText"/>
    <w:next w:val="CommentText"/>
    <w:link w:val="CommentSubjectChar"/>
    <w:rsid w:val="00CA6D46"/>
    <w:rPr>
      <w:b/>
      <w:bCs/>
    </w:rPr>
  </w:style>
  <w:style w:type="character" w:customStyle="1" w:styleId="CommentSubjectChar">
    <w:name w:val="Comment Subject Char"/>
    <w:basedOn w:val="CommentTextChar"/>
    <w:link w:val="CommentSubject"/>
    <w:rsid w:val="00CA6D46"/>
    <w:rPr>
      <w:b/>
      <w:bCs/>
      <w:lang w:val="en-GB" w:eastAsia="ja-JP"/>
    </w:rPr>
  </w:style>
  <w:style w:type="paragraph" w:styleId="BalloonText">
    <w:name w:val="Balloon Text"/>
    <w:basedOn w:val="Normal"/>
    <w:link w:val="BalloonTextChar"/>
    <w:rsid w:val="00CA6D46"/>
    <w:rPr>
      <w:rFonts w:ascii="Segoe UI" w:hAnsi="Segoe UI" w:cs="Segoe UI"/>
      <w:sz w:val="18"/>
      <w:szCs w:val="18"/>
    </w:rPr>
  </w:style>
  <w:style w:type="character" w:customStyle="1" w:styleId="BalloonTextChar">
    <w:name w:val="Balloon Text Char"/>
    <w:basedOn w:val="DefaultParagraphFont"/>
    <w:link w:val="BalloonText"/>
    <w:rsid w:val="00CA6D46"/>
    <w:rPr>
      <w:rFonts w:ascii="Segoe UI" w:hAnsi="Segoe UI" w:cs="Segoe UI"/>
      <w:sz w:val="18"/>
      <w:szCs w:val="18"/>
      <w:lang w:val="en-GB" w:eastAsia="ja-JP"/>
    </w:rPr>
  </w:style>
  <w:style w:type="paragraph" w:styleId="Revision">
    <w:name w:val="Revision"/>
    <w:hidden/>
    <w:uiPriority w:val="99"/>
    <w:semiHidden/>
    <w:rsid w:val="00E90314"/>
    <w:rPr>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464498">
      <w:bodyDiv w:val="1"/>
      <w:marLeft w:val="0"/>
      <w:marRight w:val="0"/>
      <w:marTop w:val="0"/>
      <w:marBottom w:val="0"/>
      <w:divBdr>
        <w:top w:val="none" w:sz="0" w:space="0" w:color="auto"/>
        <w:left w:val="none" w:sz="0" w:space="0" w:color="auto"/>
        <w:bottom w:val="none" w:sz="0" w:space="0" w:color="auto"/>
        <w:right w:val="none" w:sz="0" w:space="0" w:color="auto"/>
      </w:divBdr>
      <w:divsChild>
        <w:div w:id="1895508368">
          <w:marLeft w:val="1080"/>
          <w:marRight w:val="0"/>
          <w:marTop w:val="0"/>
          <w:marBottom w:val="60"/>
          <w:divBdr>
            <w:top w:val="none" w:sz="0" w:space="0" w:color="auto"/>
            <w:left w:val="none" w:sz="0" w:space="0" w:color="auto"/>
            <w:bottom w:val="none" w:sz="0" w:space="0" w:color="auto"/>
            <w:right w:val="none" w:sz="0" w:space="0" w:color="auto"/>
          </w:divBdr>
        </w:div>
      </w:divsChild>
    </w:div>
    <w:div w:id="933319337">
      <w:bodyDiv w:val="1"/>
      <w:marLeft w:val="0"/>
      <w:marRight w:val="0"/>
      <w:marTop w:val="0"/>
      <w:marBottom w:val="0"/>
      <w:divBdr>
        <w:top w:val="none" w:sz="0" w:space="0" w:color="auto"/>
        <w:left w:val="none" w:sz="0" w:space="0" w:color="auto"/>
        <w:bottom w:val="none" w:sz="0" w:space="0" w:color="auto"/>
        <w:right w:val="none" w:sz="0" w:space="0" w:color="auto"/>
      </w:divBdr>
      <w:divsChild>
        <w:div w:id="5911490">
          <w:marLeft w:val="720"/>
          <w:marRight w:val="0"/>
          <w:marTop w:val="0"/>
          <w:marBottom w:val="120"/>
          <w:divBdr>
            <w:top w:val="none" w:sz="0" w:space="0" w:color="auto"/>
            <w:left w:val="none" w:sz="0" w:space="0" w:color="auto"/>
            <w:bottom w:val="none" w:sz="0" w:space="0" w:color="auto"/>
            <w:right w:val="none" w:sz="0" w:space="0" w:color="auto"/>
          </w:divBdr>
        </w:div>
        <w:div w:id="547716844">
          <w:marLeft w:val="720"/>
          <w:marRight w:val="0"/>
          <w:marTop w:val="0"/>
          <w:marBottom w:val="120"/>
          <w:divBdr>
            <w:top w:val="none" w:sz="0" w:space="0" w:color="auto"/>
            <w:left w:val="none" w:sz="0" w:space="0" w:color="auto"/>
            <w:bottom w:val="none" w:sz="0" w:space="0" w:color="auto"/>
            <w:right w:val="none" w:sz="0" w:space="0" w:color="auto"/>
          </w:divBdr>
        </w:div>
        <w:div w:id="1203519257">
          <w:marLeft w:val="720"/>
          <w:marRight w:val="0"/>
          <w:marTop w:val="0"/>
          <w:marBottom w:val="120"/>
          <w:divBdr>
            <w:top w:val="none" w:sz="0" w:space="0" w:color="auto"/>
            <w:left w:val="none" w:sz="0" w:space="0" w:color="auto"/>
            <w:bottom w:val="none" w:sz="0" w:space="0" w:color="auto"/>
            <w:right w:val="none" w:sz="0" w:space="0" w:color="auto"/>
          </w:divBdr>
        </w:div>
      </w:divsChild>
    </w:div>
    <w:div w:id="1178275106">
      <w:bodyDiv w:val="1"/>
      <w:marLeft w:val="0"/>
      <w:marRight w:val="0"/>
      <w:marTop w:val="0"/>
      <w:marBottom w:val="0"/>
      <w:divBdr>
        <w:top w:val="none" w:sz="0" w:space="0" w:color="auto"/>
        <w:left w:val="none" w:sz="0" w:space="0" w:color="auto"/>
        <w:bottom w:val="none" w:sz="0" w:space="0" w:color="auto"/>
        <w:right w:val="none" w:sz="0" w:space="0" w:color="auto"/>
      </w:divBdr>
    </w:div>
    <w:div w:id="1254893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1257</Words>
  <Characters>7168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8409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Covell, Betsy (Nokia - US)</cp:lastModifiedBy>
  <cp:revision>2</cp:revision>
  <dcterms:created xsi:type="dcterms:W3CDTF">2017-11-14T20:33:00Z</dcterms:created>
  <dcterms:modified xsi:type="dcterms:W3CDTF">2017-11-14T20:33:00Z</dcterms:modified>
</cp:coreProperties>
</file>